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74A45" w14:textId="77777777" w:rsidR="00045EB6" w:rsidRDefault="00045EB6" w:rsidP="00045EB6">
      <w:pPr>
        <w:pStyle w:val="Heading1"/>
        <w:spacing w:before="0" w:after="200"/>
        <w:jc w:val="both"/>
        <w:rPr>
          <w:rFonts w:ascii="Times New Roman" w:hAnsi="Times New Roman" w:cs="Times New Roman"/>
          <w:color w:val="auto"/>
          <w:sz w:val="20"/>
          <w:szCs w:val="20"/>
        </w:rPr>
      </w:pPr>
    </w:p>
    <w:tbl>
      <w:tblPr>
        <w:tblStyle w:val="PlainTable2"/>
        <w:tblW w:w="5000" w:type="pct"/>
        <w:tblLook w:val="04A0" w:firstRow="1" w:lastRow="0" w:firstColumn="1" w:lastColumn="0" w:noHBand="0" w:noVBand="1"/>
      </w:tblPr>
      <w:tblGrid>
        <w:gridCol w:w="2599"/>
        <w:gridCol w:w="8507"/>
      </w:tblGrid>
      <w:tr w:rsidR="00045EB6" w:rsidRPr="00433EAE" w14:paraId="668691B7" w14:textId="77777777" w:rsidTr="00854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pct"/>
            <w:vAlign w:val="center"/>
          </w:tcPr>
          <w:p w14:paraId="489346FC" w14:textId="77777777" w:rsidR="00045EB6" w:rsidRPr="00433EAE" w:rsidRDefault="00045EB6" w:rsidP="0085456C">
            <w:pPr>
              <w:jc w:val="center"/>
              <w:rPr>
                <w:rFonts w:ascii="Times New Roman" w:hAnsi="Times New Roman" w:cs="Times New Roman"/>
                <w:noProof/>
                <w:sz w:val="6"/>
                <w:szCs w:val="6"/>
              </w:rPr>
            </w:pPr>
          </w:p>
          <w:p w14:paraId="55171D25" w14:textId="77777777" w:rsidR="00045EB6" w:rsidRPr="00433EAE" w:rsidRDefault="00045EB6" w:rsidP="0085456C">
            <w:pPr>
              <w:jc w:val="center"/>
              <w:rPr>
                <w:rFonts w:ascii="Times New Roman" w:hAnsi="Times New Roman" w:cs="Times New Roman"/>
                <w:b w:val="0"/>
                <w:sz w:val="20"/>
              </w:rPr>
            </w:pPr>
            <w:r w:rsidRPr="00433EAE">
              <w:rPr>
                <w:rFonts w:ascii="Times New Roman" w:hAnsi="Times New Roman" w:cs="Times New Roman"/>
                <w:noProof/>
              </w:rPr>
              <w:drawing>
                <wp:inline distT="0" distB="0" distL="0" distR="0" wp14:anchorId="5390F844" wp14:editId="7B9119EC">
                  <wp:extent cx="1513499" cy="1080000"/>
                  <wp:effectExtent l="0" t="0" r="0" b="6350"/>
                  <wp:docPr id="1439252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3499" cy="1080000"/>
                          </a:xfrm>
                          <a:prstGeom prst="rect">
                            <a:avLst/>
                          </a:prstGeom>
                          <a:noFill/>
                          <a:ln>
                            <a:noFill/>
                          </a:ln>
                        </pic:spPr>
                      </pic:pic>
                    </a:graphicData>
                  </a:graphic>
                </wp:inline>
              </w:drawing>
            </w:r>
          </w:p>
        </w:tc>
        <w:tc>
          <w:tcPr>
            <w:tcW w:w="3899" w:type="pct"/>
            <w:vAlign w:val="center"/>
          </w:tcPr>
          <w:p w14:paraId="72C5E7FC" w14:textId="77777777" w:rsidR="00045EB6" w:rsidRPr="00433EAE" w:rsidRDefault="00045EB6" w:rsidP="0085456C">
            <w:pPr>
              <w:spacing w:line="30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32"/>
              </w:rPr>
            </w:pPr>
            <w:r w:rsidRPr="00433EAE">
              <w:rPr>
                <w:rFonts w:ascii="Times New Roman" w:hAnsi="Times New Roman" w:cs="Times New Roman"/>
                <w:bCs w:val="0"/>
                <w:sz w:val="30"/>
                <w:szCs w:val="30"/>
              </w:rPr>
              <w:t>International Journal of Electrical, Electronics and Computer Systems</w:t>
            </w:r>
          </w:p>
          <w:p w14:paraId="2D619CB1" w14:textId="77777777" w:rsidR="00045EB6" w:rsidRPr="00433EAE" w:rsidRDefault="00045EB6" w:rsidP="0085456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Cs w:val="24"/>
              </w:rPr>
            </w:pPr>
            <w:r w:rsidRPr="00433EAE">
              <w:rPr>
                <w:rFonts w:ascii="Times New Roman" w:hAnsi="Times New Roman" w:cs="Times New Roman"/>
                <w:b w:val="0"/>
                <w:bCs w:val="0"/>
                <w:szCs w:val="24"/>
              </w:rPr>
              <w:t>ISSN: 2347-2820</w:t>
            </w:r>
          </w:p>
          <w:p w14:paraId="14C50CBE" w14:textId="2B52FED3" w:rsidR="00045EB6" w:rsidRPr="00433EAE" w:rsidRDefault="00045EB6" w:rsidP="0085456C">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33EAE">
              <w:rPr>
                <w:rFonts w:ascii="Times New Roman" w:hAnsi="Times New Roman" w:cs="Times New Roman"/>
                <w:b w:val="0"/>
                <w:bCs w:val="0"/>
                <w:szCs w:val="24"/>
              </w:rPr>
              <w:t xml:space="preserve">Volume 15 Issue 1s (2026) | Pages: </w:t>
            </w:r>
            <w:r w:rsidR="00EB2FDE">
              <w:rPr>
                <w:rFonts w:ascii="Times New Roman" w:hAnsi="Times New Roman" w:cs="Times New Roman"/>
                <w:b w:val="0"/>
                <w:bCs w:val="0"/>
                <w:szCs w:val="24"/>
              </w:rPr>
              <w:t>119-123</w:t>
            </w:r>
          </w:p>
        </w:tc>
      </w:tr>
    </w:tbl>
    <w:p w14:paraId="1FF2EF78" w14:textId="77777777" w:rsidR="00045EB6" w:rsidRDefault="00045EB6" w:rsidP="00045EB6">
      <w:pPr>
        <w:pStyle w:val="Heading1"/>
        <w:spacing w:before="0" w:after="200"/>
        <w:jc w:val="both"/>
        <w:rPr>
          <w:rFonts w:ascii="Times New Roman" w:hAnsi="Times New Roman" w:cs="Times New Roman"/>
          <w:color w:val="auto"/>
          <w:sz w:val="20"/>
          <w:szCs w:val="20"/>
        </w:rPr>
      </w:pPr>
    </w:p>
    <w:p w14:paraId="12E05BE3" w14:textId="1CF93856" w:rsidR="00CA3BB9" w:rsidRDefault="00ED1425" w:rsidP="00045EB6">
      <w:pPr>
        <w:pStyle w:val="Heading1"/>
        <w:spacing w:before="0" w:after="200"/>
        <w:jc w:val="center"/>
        <w:rPr>
          <w:rFonts w:ascii="Times New Roman" w:hAnsi="Times New Roman" w:cs="Times New Roman"/>
          <w:color w:val="auto"/>
        </w:rPr>
      </w:pPr>
      <w:r w:rsidRPr="00045EB6">
        <w:rPr>
          <w:rFonts w:ascii="Times New Roman" w:hAnsi="Times New Roman" w:cs="Times New Roman"/>
          <w:color w:val="auto"/>
        </w:rPr>
        <w:t>Smart Signal System for Blind Curves</w:t>
      </w:r>
    </w:p>
    <w:p w14:paraId="00B18CFC" w14:textId="71354E85" w:rsidR="00EB2FDE" w:rsidRPr="00EB2FDE" w:rsidRDefault="00EB2FDE" w:rsidP="00EB2FDE">
      <w:pPr>
        <w:jc w:val="center"/>
        <w:rPr>
          <w:rFonts w:ascii="Times New Roman" w:hAnsi="Times New Roman" w:cs="Times New Roman"/>
          <w:color w:val="000000" w:themeColor="text1"/>
          <w:sz w:val="24"/>
          <w:szCs w:val="24"/>
          <w:vertAlign w:val="superscript"/>
        </w:rPr>
      </w:pPr>
      <w:r w:rsidRPr="00EB2FDE">
        <w:rPr>
          <w:rFonts w:ascii="Times New Roman" w:hAnsi="Times New Roman" w:cs="Times New Roman"/>
          <w:color w:val="000000" w:themeColor="text1"/>
          <w:sz w:val="24"/>
          <w:szCs w:val="24"/>
        </w:rPr>
        <w:t>Harshal kedari</w:t>
      </w:r>
      <w:r w:rsidRPr="00EB2FDE">
        <w:rPr>
          <w:rFonts w:ascii="Times New Roman" w:hAnsi="Times New Roman" w:cs="Times New Roman"/>
          <w:color w:val="000000" w:themeColor="text1"/>
          <w:sz w:val="24"/>
          <w:szCs w:val="24"/>
          <w:vertAlign w:val="superscript"/>
        </w:rPr>
        <w:t>1</w:t>
      </w:r>
      <w:r w:rsidRPr="00EB2FDE">
        <w:rPr>
          <w:rFonts w:ascii="Times New Roman" w:hAnsi="Times New Roman" w:cs="Times New Roman"/>
          <w:color w:val="000000" w:themeColor="text1"/>
          <w:sz w:val="24"/>
          <w:szCs w:val="24"/>
        </w:rPr>
        <w:t xml:space="preserve">, </w:t>
      </w:r>
      <w:proofErr w:type="spellStart"/>
      <w:r w:rsidRPr="00EB2FDE">
        <w:rPr>
          <w:rFonts w:ascii="Times New Roman" w:hAnsi="Times New Roman" w:cs="Times New Roman"/>
          <w:color w:val="000000" w:themeColor="text1"/>
          <w:sz w:val="24"/>
          <w:szCs w:val="24"/>
        </w:rPr>
        <w:t>Sunjit</w:t>
      </w:r>
      <w:proofErr w:type="spellEnd"/>
      <w:r w:rsidRPr="00EB2FDE">
        <w:rPr>
          <w:rFonts w:ascii="Times New Roman" w:hAnsi="Times New Roman" w:cs="Times New Roman"/>
          <w:color w:val="000000" w:themeColor="text1"/>
          <w:sz w:val="24"/>
          <w:szCs w:val="24"/>
        </w:rPr>
        <w:t xml:space="preserve"> kabla</w:t>
      </w:r>
      <w:r w:rsidRPr="00EB2FDE">
        <w:rPr>
          <w:rFonts w:ascii="Times New Roman" w:hAnsi="Times New Roman" w:cs="Times New Roman"/>
          <w:color w:val="000000" w:themeColor="text1"/>
          <w:sz w:val="24"/>
          <w:szCs w:val="24"/>
          <w:vertAlign w:val="superscript"/>
        </w:rPr>
        <w:t>2</w:t>
      </w:r>
      <w:r w:rsidRPr="00EB2FDE">
        <w:rPr>
          <w:rFonts w:ascii="Times New Roman" w:hAnsi="Times New Roman" w:cs="Times New Roman"/>
          <w:color w:val="000000" w:themeColor="text1"/>
          <w:sz w:val="24"/>
          <w:szCs w:val="24"/>
        </w:rPr>
        <w:t xml:space="preserve">, </w:t>
      </w:r>
      <w:r w:rsidRPr="00EB2FDE">
        <w:rPr>
          <w:rFonts w:ascii="Times New Roman" w:hAnsi="Times New Roman" w:cs="Times New Roman"/>
          <w:color w:val="000000" w:themeColor="text1"/>
          <w:sz w:val="24"/>
          <w:szCs w:val="24"/>
        </w:rPr>
        <w:t>Sanket gade</w:t>
      </w:r>
      <w:r w:rsidRPr="00EB2FDE">
        <w:rPr>
          <w:rFonts w:ascii="Times New Roman" w:hAnsi="Times New Roman" w:cs="Times New Roman"/>
          <w:color w:val="000000" w:themeColor="text1"/>
          <w:sz w:val="24"/>
          <w:szCs w:val="24"/>
          <w:vertAlign w:val="superscript"/>
        </w:rPr>
        <w:t>3</w:t>
      </w:r>
      <w:r w:rsidRPr="00EB2FDE">
        <w:rPr>
          <w:rFonts w:ascii="Times New Roman" w:hAnsi="Times New Roman" w:cs="Times New Roman"/>
          <w:color w:val="000000" w:themeColor="text1"/>
          <w:sz w:val="24"/>
          <w:szCs w:val="24"/>
        </w:rPr>
        <w:t xml:space="preserve">, </w:t>
      </w:r>
      <w:r w:rsidRPr="00EB2FDE">
        <w:rPr>
          <w:rFonts w:ascii="Times New Roman" w:hAnsi="Times New Roman" w:cs="Times New Roman"/>
          <w:color w:val="000000" w:themeColor="text1"/>
          <w:sz w:val="24"/>
          <w:szCs w:val="24"/>
        </w:rPr>
        <w:t>Parag yewale</w:t>
      </w:r>
      <w:r w:rsidRPr="00EB2FDE">
        <w:rPr>
          <w:rFonts w:ascii="Times New Roman" w:hAnsi="Times New Roman" w:cs="Times New Roman"/>
          <w:color w:val="000000" w:themeColor="text1"/>
          <w:sz w:val="24"/>
          <w:szCs w:val="24"/>
          <w:vertAlign w:val="superscript"/>
        </w:rPr>
        <w:t>4</w:t>
      </w:r>
      <w:r w:rsidRPr="00EB2FDE">
        <w:rPr>
          <w:rFonts w:ascii="Times New Roman" w:hAnsi="Times New Roman" w:cs="Times New Roman"/>
          <w:color w:val="000000" w:themeColor="text1"/>
          <w:sz w:val="24"/>
          <w:szCs w:val="24"/>
        </w:rPr>
        <w:t xml:space="preserve">, </w:t>
      </w:r>
      <w:r w:rsidRPr="00EB2FDE">
        <w:rPr>
          <w:rFonts w:ascii="Times New Roman" w:hAnsi="Times New Roman" w:cs="Times New Roman"/>
          <w:color w:val="000000" w:themeColor="text1"/>
          <w:sz w:val="24"/>
          <w:szCs w:val="24"/>
        </w:rPr>
        <w:t>Gargi khadse</w:t>
      </w:r>
      <w:r w:rsidRPr="00EB2FDE">
        <w:rPr>
          <w:rFonts w:ascii="Times New Roman" w:hAnsi="Times New Roman" w:cs="Times New Roman"/>
          <w:color w:val="000000" w:themeColor="text1"/>
          <w:sz w:val="24"/>
          <w:szCs w:val="24"/>
          <w:vertAlign w:val="superscript"/>
        </w:rPr>
        <w:t>5</w:t>
      </w:r>
    </w:p>
    <w:p w14:paraId="0408C778" w14:textId="3A384A7A" w:rsidR="00EB2FDE" w:rsidRPr="00EB2FDE" w:rsidRDefault="00EB2FDE" w:rsidP="00EB2FDE">
      <w:pPr>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 xml:space="preserve">1,2,3,4,5 </w:t>
      </w:r>
      <w:r>
        <w:rPr>
          <w:rFonts w:ascii="Times New Roman" w:hAnsi="Times New Roman" w:cs="Times New Roman"/>
          <w:color w:val="000000" w:themeColor="text1"/>
          <w:sz w:val="20"/>
          <w:szCs w:val="20"/>
        </w:rPr>
        <w:t>Dept</w:t>
      </w:r>
      <w:r w:rsidRPr="00EB2FDE">
        <w:rPr>
          <w:rFonts w:ascii="Times New Roman" w:hAnsi="Times New Roman" w:cs="Times New Roman"/>
          <w:color w:val="000000" w:themeColor="text1"/>
          <w:sz w:val="20"/>
          <w:szCs w:val="20"/>
        </w:rPr>
        <w:t xml:space="preserve"> of </w:t>
      </w:r>
      <w:r w:rsidRPr="00EB2FDE">
        <w:rPr>
          <w:rFonts w:ascii="Times New Roman" w:hAnsi="Times New Roman" w:cs="Times New Roman"/>
          <w:color w:val="000000" w:themeColor="text1"/>
          <w:sz w:val="20"/>
          <w:szCs w:val="20"/>
        </w:rPr>
        <w:t>Civil</w:t>
      </w:r>
      <w:r>
        <w:rPr>
          <w:rFonts w:ascii="Times New Roman" w:hAnsi="Times New Roman" w:cs="Times New Roman"/>
          <w:color w:val="000000" w:themeColor="text1"/>
          <w:sz w:val="20"/>
          <w:szCs w:val="20"/>
        </w:rPr>
        <w:t xml:space="preserve"> Engineering, </w:t>
      </w:r>
      <w:proofErr w:type="spellStart"/>
      <w:r w:rsidRPr="00EB2FDE">
        <w:rPr>
          <w:rFonts w:ascii="Times New Roman" w:hAnsi="Times New Roman" w:cs="Times New Roman"/>
          <w:color w:val="000000" w:themeColor="text1"/>
          <w:sz w:val="20"/>
          <w:szCs w:val="20"/>
        </w:rPr>
        <w:t>Genba</w:t>
      </w:r>
      <w:proofErr w:type="spellEnd"/>
      <w:r w:rsidRPr="00EB2FDE">
        <w:rPr>
          <w:rFonts w:ascii="Times New Roman" w:hAnsi="Times New Roman" w:cs="Times New Roman"/>
          <w:color w:val="000000" w:themeColor="text1"/>
          <w:sz w:val="20"/>
          <w:szCs w:val="20"/>
        </w:rPr>
        <w:t xml:space="preserve"> </w:t>
      </w:r>
      <w:proofErr w:type="spellStart"/>
      <w:r w:rsidRPr="00EB2FDE">
        <w:rPr>
          <w:rFonts w:ascii="Times New Roman" w:hAnsi="Times New Roman" w:cs="Times New Roman"/>
          <w:color w:val="000000" w:themeColor="text1"/>
          <w:sz w:val="20"/>
          <w:szCs w:val="20"/>
        </w:rPr>
        <w:t>Sopanrao</w:t>
      </w:r>
      <w:proofErr w:type="spellEnd"/>
      <w:r w:rsidRPr="00EB2FDE">
        <w:rPr>
          <w:rFonts w:ascii="Times New Roman" w:hAnsi="Times New Roman" w:cs="Times New Roman"/>
          <w:color w:val="000000" w:themeColor="text1"/>
          <w:sz w:val="20"/>
          <w:szCs w:val="20"/>
        </w:rPr>
        <w:t xml:space="preserve"> Moze College of </w:t>
      </w:r>
      <w:r w:rsidRPr="00EB2FDE">
        <w:rPr>
          <w:rFonts w:ascii="Times New Roman" w:hAnsi="Times New Roman" w:cs="Times New Roman"/>
          <w:color w:val="000000" w:themeColor="text1"/>
          <w:sz w:val="20"/>
          <w:szCs w:val="20"/>
        </w:rPr>
        <w:t xml:space="preserve">Engineering, </w:t>
      </w:r>
      <w:proofErr w:type="spellStart"/>
      <w:r w:rsidRPr="00EB2FDE">
        <w:rPr>
          <w:rFonts w:ascii="Times New Roman" w:hAnsi="Times New Roman" w:cs="Times New Roman"/>
          <w:color w:val="000000" w:themeColor="text1"/>
          <w:sz w:val="20"/>
          <w:szCs w:val="20"/>
        </w:rPr>
        <w:t>Balewadi</w:t>
      </w:r>
      <w:proofErr w:type="spellEnd"/>
      <w:r w:rsidRPr="00EB2FDE">
        <w:rPr>
          <w:rFonts w:ascii="Times New Roman" w:hAnsi="Times New Roman" w:cs="Times New Roman"/>
          <w:color w:val="000000" w:themeColor="text1"/>
          <w:sz w:val="20"/>
          <w:szCs w:val="20"/>
        </w:rPr>
        <w:t xml:space="preserve"> Pune</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8546"/>
      </w:tblGrid>
      <w:tr w:rsidR="00045EB6" w:rsidRPr="00433EAE" w14:paraId="6272E95D" w14:textId="77777777" w:rsidTr="0085456C">
        <w:trPr>
          <w:cnfStyle w:val="100000000000" w:firstRow="1" w:lastRow="0" w:firstColumn="0" w:lastColumn="0" w:oddVBand="0" w:evenVBand="0" w:oddHBand="0" w:evenHBand="0" w:firstRowFirstColumn="0" w:firstRowLastColumn="0" w:lastRowFirstColumn="0" w:lastRowLastColumn="0"/>
          <w:trHeight w:val="211"/>
        </w:trPr>
        <w:tc>
          <w:tcPr>
            <w:cnfStyle w:val="001000000000" w:firstRow="0" w:lastRow="0" w:firstColumn="1" w:lastColumn="0" w:oddVBand="0" w:evenVBand="0" w:oddHBand="0" w:evenHBand="0" w:firstRowFirstColumn="0" w:firstRowLastColumn="0" w:lastRowFirstColumn="0" w:lastRowLastColumn="0"/>
            <w:tcW w:w="1149" w:type="pct"/>
            <w:vMerge w:val="restart"/>
            <w:tcBorders>
              <w:bottom w:val="none" w:sz="0" w:space="0" w:color="auto"/>
            </w:tcBorders>
          </w:tcPr>
          <w:p w14:paraId="4D50DA5A" w14:textId="77777777" w:rsidR="00045EB6" w:rsidRPr="00433EAE" w:rsidRDefault="00045EB6" w:rsidP="0085456C">
            <w:pPr>
              <w:spacing w:line="276" w:lineRule="auto"/>
              <w:rPr>
                <w:rFonts w:ascii="Times New Roman" w:hAnsi="Times New Roman" w:cs="Times New Roman"/>
              </w:rPr>
            </w:pPr>
          </w:p>
          <w:p w14:paraId="31D59D84" w14:textId="77777777" w:rsidR="00045EB6" w:rsidRPr="00433EAE" w:rsidRDefault="00045EB6" w:rsidP="0085456C">
            <w:pPr>
              <w:spacing w:line="276" w:lineRule="auto"/>
              <w:rPr>
                <w:rFonts w:ascii="Times New Roman" w:hAnsi="Times New Roman" w:cs="Times New Roman"/>
                <w:sz w:val="20"/>
                <w:szCs w:val="20"/>
              </w:rPr>
            </w:pPr>
            <w:r w:rsidRPr="00433EAE">
              <w:rPr>
                <w:rFonts w:ascii="Times New Roman" w:hAnsi="Times New Roman" w:cs="Times New Roman"/>
                <w:sz w:val="20"/>
                <w:szCs w:val="20"/>
              </w:rPr>
              <w:t>Peer Review Information</w:t>
            </w:r>
          </w:p>
          <w:p w14:paraId="6B089D3A" w14:textId="77777777" w:rsidR="00045EB6" w:rsidRPr="00433EAE" w:rsidRDefault="00045EB6" w:rsidP="0085456C">
            <w:pPr>
              <w:spacing w:line="276" w:lineRule="auto"/>
              <w:rPr>
                <w:rFonts w:ascii="Times New Roman" w:hAnsi="Times New Roman" w:cs="Times New Roman"/>
                <w:sz w:val="20"/>
                <w:szCs w:val="20"/>
              </w:rPr>
            </w:pPr>
          </w:p>
          <w:p w14:paraId="4484B6D3" w14:textId="77777777" w:rsidR="00045EB6" w:rsidRPr="00433EAE" w:rsidRDefault="00045EB6" w:rsidP="0085456C">
            <w:pPr>
              <w:spacing w:line="276" w:lineRule="auto"/>
              <w:rPr>
                <w:rFonts w:ascii="Times New Roman" w:hAnsi="Times New Roman" w:cs="Times New Roman"/>
                <w:b w:val="0"/>
                <w:bCs w:val="0"/>
                <w:i/>
                <w:iCs/>
                <w:sz w:val="20"/>
                <w:szCs w:val="20"/>
              </w:rPr>
            </w:pPr>
            <w:r w:rsidRPr="00433EAE">
              <w:rPr>
                <w:rFonts w:ascii="Times New Roman" w:hAnsi="Times New Roman" w:cs="Times New Roman"/>
                <w:i/>
                <w:iCs/>
                <w:sz w:val="20"/>
                <w:szCs w:val="20"/>
              </w:rPr>
              <w:t>Type</w:t>
            </w:r>
            <w:r w:rsidRPr="00433EAE">
              <w:rPr>
                <w:rFonts w:ascii="Times New Roman" w:hAnsi="Times New Roman" w:cs="Times New Roman"/>
                <w:b w:val="0"/>
                <w:bCs w:val="0"/>
                <w:i/>
                <w:iCs/>
                <w:sz w:val="20"/>
                <w:szCs w:val="20"/>
              </w:rPr>
              <w:t>: Article</w:t>
            </w:r>
          </w:p>
          <w:p w14:paraId="3266A720" w14:textId="77777777" w:rsidR="00045EB6" w:rsidRPr="00433EAE" w:rsidRDefault="00045EB6" w:rsidP="0085456C">
            <w:pPr>
              <w:spacing w:line="276" w:lineRule="auto"/>
              <w:rPr>
                <w:rFonts w:ascii="Times New Roman" w:hAnsi="Times New Roman" w:cs="Times New Roman"/>
                <w:b w:val="0"/>
                <w:bCs w:val="0"/>
                <w:i/>
                <w:iCs/>
                <w:sz w:val="20"/>
                <w:szCs w:val="20"/>
              </w:rPr>
            </w:pPr>
            <w:r w:rsidRPr="00433EAE">
              <w:rPr>
                <w:rFonts w:ascii="Times New Roman" w:hAnsi="Times New Roman" w:cs="Times New Roman"/>
                <w:i/>
                <w:iCs/>
                <w:sz w:val="20"/>
                <w:szCs w:val="20"/>
              </w:rPr>
              <w:t>Received</w:t>
            </w:r>
            <w:r w:rsidRPr="00433EAE">
              <w:rPr>
                <w:rFonts w:ascii="Times New Roman" w:hAnsi="Times New Roman" w:cs="Times New Roman"/>
                <w:b w:val="0"/>
                <w:bCs w:val="0"/>
                <w:i/>
                <w:iCs/>
                <w:sz w:val="20"/>
                <w:szCs w:val="20"/>
              </w:rPr>
              <w:t>: 13 February 2026</w:t>
            </w:r>
          </w:p>
          <w:p w14:paraId="272654BD" w14:textId="77777777" w:rsidR="00045EB6" w:rsidRPr="00433EAE" w:rsidRDefault="00045EB6" w:rsidP="0085456C">
            <w:pPr>
              <w:spacing w:line="276" w:lineRule="auto"/>
              <w:rPr>
                <w:rFonts w:ascii="Times New Roman" w:hAnsi="Times New Roman" w:cs="Times New Roman"/>
                <w:b w:val="0"/>
                <w:bCs w:val="0"/>
                <w:i/>
                <w:iCs/>
                <w:sz w:val="20"/>
                <w:szCs w:val="20"/>
              </w:rPr>
            </w:pPr>
            <w:r w:rsidRPr="00433EAE">
              <w:rPr>
                <w:rFonts w:ascii="Times New Roman" w:hAnsi="Times New Roman" w:cs="Times New Roman"/>
                <w:i/>
                <w:iCs/>
                <w:sz w:val="20"/>
                <w:szCs w:val="20"/>
              </w:rPr>
              <w:t>Revised</w:t>
            </w:r>
            <w:r w:rsidRPr="00433EAE">
              <w:rPr>
                <w:rFonts w:ascii="Times New Roman" w:hAnsi="Times New Roman" w:cs="Times New Roman"/>
                <w:b w:val="0"/>
                <w:bCs w:val="0"/>
                <w:i/>
                <w:iCs/>
                <w:sz w:val="20"/>
                <w:szCs w:val="20"/>
              </w:rPr>
              <w:t>: 14 March 2026</w:t>
            </w:r>
          </w:p>
          <w:p w14:paraId="048D8F89" w14:textId="77777777" w:rsidR="00045EB6" w:rsidRPr="00433EAE" w:rsidRDefault="00045EB6" w:rsidP="0085456C">
            <w:pPr>
              <w:spacing w:line="276" w:lineRule="auto"/>
              <w:rPr>
                <w:rFonts w:ascii="Times New Roman" w:hAnsi="Times New Roman" w:cs="Times New Roman"/>
                <w:b w:val="0"/>
                <w:bCs w:val="0"/>
                <w:i/>
                <w:iCs/>
                <w:sz w:val="20"/>
                <w:szCs w:val="20"/>
              </w:rPr>
            </w:pPr>
            <w:r w:rsidRPr="00433EAE">
              <w:rPr>
                <w:rFonts w:ascii="Times New Roman" w:hAnsi="Times New Roman" w:cs="Times New Roman"/>
                <w:i/>
                <w:iCs/>
                <w:sz w:val="20"/>
                <w:szCs w:val="20"/>
              </w:rPr>
              <w:t>Accepted</w:t>
            </w:r>
            <w:r w:rsidRPr="00433EAE">
              <w:rPr>
                <w:rFonts w:ascii="Times New Roman" w:hAnsi="Times New Roman" w:cs="Times New Roman"/>
                <w:b w:val="0"/>
                <w:bCs w:val="0"/>
                <w:i/>
                <w:iCs/>
                <w:sz w:val="20"/>
                <w:szCs w:val="20"/>
              </w:rPr>
              <w:t>: 15 April 2026</w:t>
            </w:r>
          </w:p>
          <w:p w14:paraId="45C82913" w14:textId="77777777" w:rsidR="00045EB6" w:rsidRPr="00433EAE" w:rsidRDefault="00045EB6" w:rsidP="0085456C">
            <w:pPr>
              <w:rPr>
                <w:rFonts w:ascii="Times New Roman" w:hAnsi="Times New Roman" w:cs="Times New Roman"/>
              </w:rPr>
            </w:pPr>
            <w:r w:rsidRPr="00433EAE">
              <w:rPr>
                <w:rFonts w:ascii="Times New Roman" w:hAnsi="Times New Roman" w:cs="Times New Roman"/>
                <w:i/>
                <w:iCs/>
                <w:sz w:val="20"/>
                <w:szCs w:val="20"/>
              </w:rPr>
              <w:t>Published</w:t>
            </w:r>
            <w:r w:rsidRPr="00433EAE">
              <w:rPr>
                <w:rFonts w:ascii="Times New Roman" w:hAnsi="Times New Roman" w:cs="Times New Roman"/>
                <w:b w:val="0"/>
                <w:bCs w:val="0"/>
                <w:i/>
                <w:iCs/>
                <w:sz w:val="20"/>
                <w:szCs w:val="20"/>
              </w:rPr>
              <w:t>: 19 May 2026</w:t>
            </w:r>
          </w:p>
        </w:tc>
        <w:tc>
          <w:tcPr>
            <w:tcW w:w="3851" w:type="pct"/>
            <w:tcBorders>
              <w:bottom w:val="none" w:sz="0" w:space="0" w:color="auto"/>
            </w:tcBorders>
          </w:tcPr>
          <w:p w14:paraId="2ADCA17C" w14:textId="77777777" w:rsidR="00045EB6" w:rsidRPr="00433EAE" w:rsidRDefault="00045EB6" w:rsidP="0085456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IN"/>
              </w:rPr>
            </w:pPr>
          </w:p>
          <w:p w14:paraId="6D2BD4E1" w14:textId="77777777" w:rsidR="00045EB6" w:rsidRPr="00433EAE" w:rsidRDefault="00045EB6" w:rsidP="0085456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IN"/>
              </w:rPr>
            </w:pPr>
            <w:r w:rsidRPr="00433EAE">
              <w:rPr>
                <w:rFonts w:ascii="Times New Roman" w:hAnsi="Times New Roman" w:cs="Times New Roman"/>
                <w:sz w:val="20"/>
                <w:szCs w:val="20"/>
                <w:lang w:val="en-IN"/>
              </w:rPr>
              <w:t>Abstract</w:t>
            </w:r>
          </w:p>
          <w:p w14:paraId="4592BCD7" w14:textId="77777777" w:rsidR="00045EB6" w:rsidRPr="00433EAE" w:rsidRDefault="00045EB6" w:rsidP="0085456C">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IN"/>
              </w:rPr>
            </w:pPr>
          </w:p>
          <w:p w14:paraId="59EBE241" w14:textId="799DCC69" w:rsidR="00045EB6" w:rsidRPr="00045EB6" w:rsidRDefault="00045EB6" w:rsidP="00045EB6">
            <w:pPr>
              <w:pStyle w:val="NormalWeb"/>
              <w:spacing w:before="0" w:beforeAutospacing="0" w:after="0" w:afterAutospacing="0" w:line="276" w:lineRule="auto"/>
              <w:jc w:val="both"/>
              <w:cnfStyle w:val="100000000000" w:firstRow="1" w:lastRow="0" w:firstColumn="0" w:lastColumn="0" w:oddVBand="0" w:evenVBand="0" w:oddHBand="0" w:evenHBand="0" w:firstRowFirstColumn="0" w:firstRowLastColumn="0" w:lastRowFirstColumn="0" w:lastRowLastColumn="0"/>
              <w:rPr>
                <w:b w:val="0"/>
                <w:bCs w:val="0"/>
                <w:sz w:val="20"/>
                <w:szCs w:val="20"/>
              </w:rPr>
            </w:pPr>
            <w:r w:rsidRPr="00045EB6">
              <w:rPr>
                <w:b w:val="0"/>
                <w:bCs w:val="0"/>
                <w:sz w:val="20"/>
                <w:szCs w:val="20"/>
              </w:rPr>
              <w:t xml:space="preserve">This paper presents a Smart Signal System for Blind Curves designed to improve road safety and reduce accidents occurring at sharp bends, hilly roads, and low-visibility areas. Blind curves are highly accident-prone zones because drivers approaching from opposite directions are unable to clearly observe oncoming vehicles, leading to sudden collisions and traffic hazards. To address this problem, the proposed system utilizes intelligent sensing and automated </w:t>
            </w:r>
            <w:proofErr w:type="spellStart"/>
            <w:r w:rsidRPr="00045EB6">
              <w:rPr>
                <w:b w:val="0"/>
                <w:bCs w:val="0"/>
                <w:sz w:val="20"/>
                <w:szCs w:val="20"/>
              </w:rPr>
              <w:t>signaling</w:t>
            </w:r>
            <w:proofErr w:type="spellEnd"/>
            <w:r w:rsidRPr="00045EB6">
              <w:rPr>
                <w:b w:val="0"/>
                <w:bCs w:val="0"/>
                <w:sz w:val="20"/>
                <w:szCs w:val="20"/>
              </w:rPr>
              <w:t xml:space="preserve"> technologies to provide real-time vehicle detection and warning mechanisms.</w:t>
            </w:r>
            <w:r>
              <w:rPr>
                <w:b w:val="0"/>
                <w:bCs w:val="0"/>
                <w:sz w:val="20"/>
                <w:szCs w:val="20"/>
              </w:rPr>
              <w:t xml:space="preserve"> </w:t>
            </w:r>
            <w:r w:rsidRPr="00045EB6">
              <w:rPr>
                <w:b w:val="0"/>
                <w:bCs w:val="0"/>
                <w:sz w:val="20"/>
                <w:szCs w:val="20"/>
              </w:rPr>
              <w:t>The developed system incorporates Infrared (IR) sensors, Arduino-based microcontrollers, LED signal lights, and buzzer alarm systems to continuously monitor vehicle movement on both sides of the blind curve. The IR sensors detect approaching vehicles and send signals to the Arduino controller, which processes the information and automatically activates warning indicators. When a vehicle is detected on one side of the curve, the signal light on the opposite side turns RED to alert incoming drivers, while the signal on the detected vehicle side remains GREEN, allowing safe passage. Simultaneously, a buzzer alarm may activate to provide additional audio warnings, especially useful during nighttime driving or adverse weather conditions such as fog and heavy rain.</w:t>
            </w:r>
            <w:r>
              <w:rPr>
                <w:b w:val="0"/>
                <w:bCs w:val="0"/>
                <w:sz w:val="20"/>
                <w:szCs w:val="20"/>
              </w:rPr>
              <w:t xml:space="preserve"> </w:t>
            </w:r>
            <w:r w:rsidRPr="00045EB6">
              <w:rPr>
                <w:b w:val="0"/>
                <w:bCs w:val="0"/>
                <w:sz w:val="20"/>
                <w:szCs w:val="20"/>
              </w:rPr>
              <w:t>The proposed Smart Signal System operates automatically without requiring human intervention, thereby minimizing human error and improving traffic management efficiency. The system is cost-effective, energy-efficient, compact, and easy to install in accident-prone areas such as mountainous roads, tunnels, village roads, and narrow highways. Experimental observations and testing indicate that the system effectively detects vehicles, generates timely warnings, and significantly reduces the possibility of collisions at blind curves.</w:t>
            </w:r>
          </w:p>
          <w:p w14:paraId="58341E15" w14:textId="77777777" w:rsidR="00045EB6" w:rsidRPr="00433EAE" w:rsidRDefault="00045EB6" w:rsidP="0085456C">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0"/>
                <w:szCs w:val="20"/>
                <w:lang w:val="en-IN"/>
              </w:rPr>
            </w:pPr>
          </w:p>
        </w:tc>
      </w:tr>
      <w:tr w:rsidR="00045EB6" w:rsidRPr="00433EAE" w14:paraId="7319C18F" w14:textId="77777777" w:rsidTr="0085456C">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1149" w:type="pct"/>
            <w:vMerge/>
            <w:tcBorders>
              <w:top w:val="none" w:sz="0" w:space="0" w:color="auto"/>
              <w:bottom w:val="none" w:sz="0" w:space="0" w:color="auto"/>
            </w:tcBorders>
          </w:tcPr>
          <w:p w14:paraId="6D6F778A" w14:textId="77777777" w:rsidR="00045EB6" w:rsidRPr="00433EAE" w:rsidRDefault="00045EB6" w:rsidP="0085456C">
            <w:pPr>
              <w:spacing w:line="276" w:lineRule="auto"/>
              <w:rPr>
                <w:rFonts w:ascii="Times New Roman" w:hAnsi="Times New Roman" w:cs="Times New Roman"/>
                <w:b w:val="0"/>
                <w:bCs w:val="0"/>
              </w:rPr>
            </w:pPr>
          </w:p>
        </w:tc>
        <w:tc>
          <w:tcPr>
            <w:tcW w:w="3851" w:type="pct"/>
            <w:tcBorders>
              <w:top w:val="none" w:sz="0" w:space="0" w:color="auto"/>
              <w:bottom w:val="none" w:sz="0" w:space="0" w:color="auto"/>
            </w:tcBorders>
          </w:tcPr>
          <w:p w14:paraId="6849D268" w14:textId="1808CD80" w:rsidR="00045EB6" w:rsidRPr="00186131" w:rsidRDefault="00045EB6" w:rsidP="00186131">
            <w:pPr>
              <w:spacing w:line="276" w:lineRule="auto"/>
              <w:jc w:val="both"/>
              <w:cnfStyle w:val="000000100000" w:firstRow="0" w:lastRow="0" w:firstColumn="0" w:lastColumn="0" w:oddVBand="0" w:evenVBand="0" w:oddHBand="1" w:evenHBand="0" w:firstRowFirstColumn="0" w:firstRowLastColumn="0" w:lastRowFirstColumn="0" w:lastRowLastColumn="0"/>
              <w:rPr>
                <w:sz w:val="20"/>
                <w:szCs w:val="20"/>
                <w:lang w:val="en-IN"/>
              </w:rPr>
            </w:pPr>
            <w:r w:rsidRPr="00433EAE">
              <w:rPr>
                <w:rFonts w:ascii="Times New Roman" w:hAnsi="Times New Roman" w:cs="Times New Roman"/>
                <w:b/>
                <w:bCs/>
                <w:sz w:val="20"/>
                <w:szCs w:val="20"/>
              </w:rPr>
              <w:t>Keywords:</w:t>
            </w:r>
            <w:r w:rsidRPr="00433EAE">
              <w:rPr>
                <w:rFonts w:ascii="Times New Roman" w:hAnsi="Times New Roman" w:cs="Times New Roman"/>
                <w:sz w:val="20"/>
                <w:szCs w:val="20"/>
              </w:rPr>
              <w:t xml:space="preserve"> </w:t>
            </w:r>
            <w:r w:rsidR="00186131" w:rsidRPr="00186131">
              <w:rPr>
                <w:sz w:val="20"/>
                <w:szCs w:val="20"/>
                <w:lang w:val="en-IN"/>
              </w:rPr>
              <w:t>Smart Signal System; Blind Curve Detection; Arduino Uno; IR Sensors; Road Safety Automation</w:t>
            </w:r>
          </w:p>
        </w:tc>
      </w:tr>
    </w:tbl>
    <w:p w14:paraId="54813064" w14:textId="77777777" w:rsidR="00045EB6" w:rsidRDefault="00045EB6" w:rsidP="00045EB6">
      <w:pPr>
        <w:pStyle w:val="Heading2"/>
        <w:spacing w:before="0" w:after="200"/>
        <w:jc w:val="both"/>
        <w:rPr>
          <w:rFonts w:ascii="Times New Roman" w:hAnsi="Times New Roman" w:cs="Times New Roman"/>
          <w:color w:val="auto"/>
          <w:sz w:val="20"/>
          <w:szCs w:val="20"/>
        </w:rPr>
      </w:pPr>
    </w:p>
    <w:p w14:paraId="2EB81B96" w14:textId="77777777" w:rsidR="00186131" w:rsidRPr="00433EAE" w:rsidRDefault="00186131" w:rsidP="00186131">
      <w:pPr>
        <w:rPr>
          <w:rFonts w:ascii="Times New Roman" w:hAnsi="Times New Roman" w:cs="Times New Roman"/>
          <w:sz w:val="20"/>
          <w:szCs w:val="20"/>
        </w:rPr>
      </w:pPr>
      <w:r w:rsidRPr="00433EAE">
        <w:rPr>
          <w:rFonts w:ascii="Times New Roman" w:hAnsi="Times New Roman" w:cs="Times New Roman"/>
          <w:b/>
          <w:sz w:val="20"/>
          <w:szCs w:val="20"/>
        </w:rPr>
        <w:t>How to Cite This Article</w:t>
      </w:r>
    </w:p>
    <w:p w14:paraId="6057398B" w14:textId="448FCCBA" w:rsidR="00EB2FDE" w:rsidRPr="00EB2FDE" w:rsidRDefault="00EB2FDE" w:rsidP="00EB2FDE">
      <w:pPr>
        <w:pStyle w:val="Heading2"/>
        <w:spacing w:before="0" w:after="200"/>
        <w:jc w:val="both"/>
        <w:rPr>
          <w:rFonts w:ascii="Times New Roman" w:hAnsi="Times New Roman" w:cs="Times New Roman"/>
          <w:b w:val="0"/>
          <w:bCs w:val="0"/>
          <w:color w:val="000000" w:themeColor="text1"/>
          <w:sz w:val="20"/>
          <w:szCs w:val="20"/>
          <w:lang w:val="en-IN"/>
        </w:rPr>
      </w:pPr>
      <w:proofErr w:type="spellStart"/>
      <w:r w:rsidRPr="00EB2FDE">
        <w:rPr>
          <w:rFonts w:ascii="Times New Roman" w:hAnsi="Times New Roman" w:cs="Times New Roman"/>
          <w:b w:val="0"/>
          <w:bCs w:val="0"/>
          <w:color w:val="000000" w:themeColor="text1"/>
          <w:sz w:val="20"/>
          <w:szCs w:val="20"/>
          <w:lang w:val="en-IN"/>
        </w:rPr>
        <w:t>Kedari</w:t>
      </w:r>
      <w:proofErr w:type="spellEnd"/>
      <w:r w:rsidRPr="00EB2FDE">
        <w:rPr>
          <w:rFonts w:ascii="Times New Roman" w:hAnsi="Times New Roman" w:cs="Times New Roman"/>
          <w:b w:val="0"/>
          <w:bCs w:val="0"/>
          <w:color w:val="000000" w:themeColor="text1"/>
          <w:sz w:val="20"/>
          <w:szCs w:val="20"/>
          <w:lang w:val="en-IN"/>
        </w:rPr>
        <w:t xml:space="preserve">, H., </w:t>
      </w:r>
      <w:proofErr w:type="spellStart"/>
      <w:r w:rsidRPr="00EB2FDE">
        <w:rPr>
          <w:rFonts w:ascii="Times New Roman" w:hAnsi="Times New Roman" w:cs="Times New Roman"/>
          <w:b w:val="0"/>
          <w:bCs w:val="0"/>
          <w:color w:val="000000" w:themeColor="text1"/>
          <w:sz w:val="20"/>
          <w:szCs w:val="20"/>
          <w:lang w:val="en-IN"/>
        </w:rPr>
        <w:t>Kabla</w:t>
      </w:r>
      <w:proofErr w:type="spellEnd"/>
      <w:r w:rsidRPr="00EB2FDE">
        <w:rPr>
          <w:rFonts w:ascii="Times New Roman" w:hAnsi="Times New Roman" w:cs="Times New Roman"/>
          <w:b w:val="0"/>
          <w:bCs w:val="0"/>
          <w:color w:val="000000" w:themeColor="text1"/>
          <w:sz w:val="20"/>
          <w:szCs w:val="20"/>
          <w:lang w:val="en-IN"/>
        </w:rPr>
        <w:t xml:space="preserve">, S., Gade, S., </w:t>
      </w:r>
      <w:proofErr w:type="spellStart"/>
      <w:r w:rsidRPr="00EB2FDE">
        <w:rPr>
          <w:rFonts w:ascii="Times New Roman" w:hAnsi="Times New Roman" w:cs="Times New Roman"/>
          <w:b w:val="0"/>
          <w:bCs w:val="0"/>
          <w:color w:val="000000" w:themeColor="text1"/>
          <w:sz w:val="20"/>
          <w:szCs w:val="20"/>
          <w:lang w:val="en-IN"/>
        </w:rPr>
        <w:t>Yewale</w:t>
      </w:r>
      <w:proofErr w:type="spellEnd"/>
      <w:r w:rsidRPr="00EB2FDE">
        <w:rPr>
          <w:rFonts w:ascii="Times New Roman" w:hAnsi="Times New Roman" w:cs="Times New Roman"/>
          <w:b w:val="0"/>
          <w:bCs w:val="0"/>
          <w:color w:val="000000" w:themeColor="text1"/>
          <w:sz w:val="20"/>
          <w:szCs w:val="20"/>
          <w:lang w:val="en-IN"/>
        </w:rPr>
        <w:t xml:space="preserve">, P., &amp; Khadse, G. (2026). </w:t>
      </w:r>
      <w:r w:rsidRPr="00EB2FDE">
        <w:rPr>
          <w:rFonts w:ascii="Times New Roman" w:hAnsi="Times New Roman" w:cs="Times New Roman"/>
          <w:b w:val="0"/>
          <w:bCs w:val="0"/>
          <w:i/>
          <w:iCs/>
          <w:color w:val="000000" w:themeColor="text1"/>
          <w:sz w:val="20"/>
          <w:szCs w:val="20"/>
          <w:lang w:val="en-IN"/>
        </w:rPr>
        <w:t>Smart Signal System for Blind Curves</w:t>
      </w:r>
      <w:r w:rsidRPr="00EB2FDE">
        <w:rPr>
          <w:rFonts w:ascii="Times New Roman" w:hAnsi="Times New Roman" w:cs="Times New Roman"/>
          <w:b w:val="0"/>
          <w:bCs w:val="0"/>
          <w:color w:val="000000" w:themeColor="text1"/>
          <w:sz w:val="20"/>
          <w:szCs w:val="20"/>
          <w:lang w:val="en-IN"/>
        </w:rPr>
        <w:t xml:space="preserve">. </w:t>
      </w:r>
      <w:r w:rsidRPr="00EB2FDE">
        <w:rPr>
          <w:rFonts w:ascii="Times New Roman" w:hAnsi="Times New Roman" w:cs="Times New Roman"/>
          <w:b w:val="0"/>
          <w:bCs w:val="0"/>
          <w:i/>
          <w:iCs/>
          <w:color w:val="000000" w:themeColor="text1"/>
          <w:sz w:val="20"/>
          <w:szCs w:val="20"/>
          <w:lang w:val="en-IN"/>
        </w:rPr>
        <w:t>International Journal of Electrical, Electronics and Computer Systems, 15</w:t>
      </w:r>
      <w:r w:rsidRPr="00EB2FDE">
        <w:rPr>
          <w:rFonts w:ascii="Times New Roman" w:hAnsi="Times New Roman" w:cs="Times New Roman"/>
          <w:b w:val="0"/>
          <w:bCs w:val="0"/>
          <w:color w:val="000000" w:themeColor="text1"/>
          <w:sz w:val="20"/>
          <w:szCs w:val="20"/>
          <w:lang w:val="en-IN"/>
        </w:rPr>
        <w:t>(1s), 119–</w:t>
      </w:r>
      <w:r>
        <w:rPr>
          <w:rFonts w:ascii="Times New Roman" w:hAnsi="Times New Roman" w:cs="Times New Roman"/>
          <w:b w:val="0"/>
          <w:bCs w:val="0"/>
          <w:color w:val="000000" w:themeColor="text1"/>
          <w:sz w:val="20"/>
          <w:szCs w:val="20"/>
          <w:lang w:val="en-IN"/>
        </w:rPr>
        <w:t>123</w:t>
      </w:r>
      <w:r w:rsidRPr="00EB2FDE">
        <w:rPr>
          <w:rFonts w:ascii="Times New Roman" w:hAnsi="Times New Roman" w:cs="Times New Roman"/>
          <w:b w:val="0"/>
          <w:bCs w:val="0"/>
          <w:color w:val="000000" w:themeColor="text1"/>
          <w:sz w:val="20"/>
          <w:szCs w:val="20"/>
          <w:lang w:val="en-IN"/>
        </w:rPr>
        <w:t xml:space="preserve">. </w:t>
      </w:r>
    </w:p>
    <w:p w14:paraId="1D702A31" w14:textId="77777777" w:rsidR="00186131" w:rsidRDefault="00186131" w:rsidP="00045EB6">
      <w:pPr>
        <w:pStyle w:val="Heading2"/>
        <w:spacing w:before="0" w:after="200"/>
        <w:jc w:val="both"/>
        <w:rPr>
          <w:rFonts w:ascii="Times New Roman" w:hAnsi="Times New Roman" w:cs="Times New Roman"/>
          <w:color w:val="auto"/>
          <w:sz w:val="20"/>
          <w:szCs w:val="20"/>
        </w:rPr>
      </w:pPr>
      <w:r>
        <w:rPr>
          <w:rFonts w:ascii="Times New Roman" w:hAnsi="Times New Roman" w:cs="Times New Roman"/>
          <w:color w:val="auto"/>
          <w:sz w:val="20"/>
          <w:szCs w:val="20"/>
        </w:rPr>
        <w:br w:type="page"/>
      </w:r>
    </w:p>
    <w:p w14:paraId="1378E0AD" w14:textId="0568B83A" w:rsidR="00CA3BB9" w:rsidRPr="00045EB6" w:rsidRDefault="00ED1425" w:rsidP="00045EB6">
      <w:pPr>
        <w:pStyle w:val="Heading2"/>
        <w:spacing w:before="0" w:after="200"/>
        <w:jc w:val="both"/>
        <w:rPr>
          <w:rFonts w:ascii="Times New Roman" w:hAnsi="Times New Roman" w:cs="Times New Roman"/>
          <w:color w:val="auto"/>
          <w:sz w:val="20"/>
          <w:szCs w:val="20"/>
        </w:rPr>
      </w:pPr>
      <w:r w:rsidRPr="00045EB6">
        <w:rPr>
          <w:rFonts w:ascii="Times New Roman" w:hAnsi="Times New Roman" w:cs="Times New Roman"/>
          <w:color w:val="auto"/>
          <w:sz w:val="20"/>
          <w:szCs w:val="20"/>
        </w:rPr>
        <w:lastRenderedPageBreak/>
        <w:t>Introduction</w:t>
      </w:r>
    </w:p>
    <w:p w14:paraId="10CC6BD9"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Road accidents at blind curves are a major concern in transportation and traffic safety engineering, particularly in hilly terrains, mountainous regions, sharp road bends, tunnels, and narrow highways where visibility is severely restricted. At blind curves, drivers approaching from opposite directions are unable to clearly observe oncoming vehicles due to obstacles such as terrain, roadside vegetation, buildings, or the geometric design of the road. As a result, vehicles often encounter each other suddenly, leading to serious accidents such as head-on collisions, skidding, overturning, and loss of vehicle control. These accidents frequently result in severe injuries, fatalities, traffic congestion, and significant economic losses.</w:t>
      </w:r>
    </w:p>
    <w:p w14:paraId="0D52185C"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The problem becomes more critical in regions with heavy traffic flow and challenging environmental conditions. During nighttime driving or adverse weather conditions such as fog, heavy rainfall, snowfall, or dust storms, driver visibility is further reduced, increasing the probability of accidents at blind curves. Drivers may also fail to react in time due to </w:t>
      </w:r>
      <w:proofErr w:type="spellStart"/>
      <w:r w:rsidRPr="00045EB6">
        <w:rPr>
          <w:sz w:val="20"/>
          <w:szCs w:val="20"/>
        </w:rPr>
        <w:t>overspeeding</w:t>
      </w:r>
      <w:proofErr w:type="spellEnd"/>
      <w:r w:rsidRPr="00045EB6">
        <w:rPr>
          <w:sz w:val="20"/>
          <w:szCs w:val="20"/>
        </w:rPr>
        <w:t>, driver fatigue, distraction, or poor judgment. In many rural and hilly areas, roads lack advanced traffic management infrastructure, making blind curves one of the most hazardous sections of transportation networks.</w:t>
      </w:r>
    </w:p>
    <w:p w14:paraId="217D4190"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Traditional road safety measures such as convex mirrors, reflective road signs, caution boards, speed breakers, and warning signals are commonly installed near blind curves to improve driver awareness. Although these systems provide basic warnings, they are often ineffective because they rely entirely on human attention and visibility conditions. Convex mirrors may become unclear due to dust, rain, or fog, while warning signs can be ignored by drivers or may not be visible during nighttime. Moreover, conventional systems do not provide real-time information regarding approaching vehicles, limiting their effectiveness in preventing sudden collisions.</w:t>
      </w:r>
    </w:p>
    <w:p w14:paraId="5D48F75E"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To overcome these limitations, intelligent and automated road safety systems are increasingly being developed using embedded electronics, sensors, and intelligent transportation technologies. Such systems are capable of continuously monitoring road conditions, detecting vehicle movement in real time, and automatically alerting drivers before they enter dangerous zones. Automated traffic safety mechanisms reduce dependence on human judgment and improve response time, thereby minimizing the risk of accidents.</w:t>
      </w:r>
    </w:p>
    <w:p w14:paraId="5346CAFB"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The proposed Smart Signal System for Blind Curves is designed as an intelligent accident prevention solution that integrates sensor-based vehicle detection with automated </w:t>
      </w:r>
      <w:proofErr w:type="spellStart"/>
      <w:r w:rsidRPr="00045EB6">
        <w:rPr>
          <w:sz w:val="20"/>
          <w:szCs w:val="20"/>
        </w:rPr>
        <w:t>signaling</w:t>
      </w:r>
      <w:proofErr w:type="spellEnd"/>
      <w:r w:rsidRPr="00045EB6">
        <w:rPr>
          <w:sz w:val="20"/>
          <w:szCs w:val="20"/>
        </w:rPr>
        <w:t xml:space="preserve"> mechanisms. The system utilizes sensors such as IR sensors, ultrasonic sensors, or motion detectors to identify approaching vehicles from opposite sides of a blind curve. Once a vehicle is detected, the system automatically activates warning signal lights and alarm systems to alert drivers about oncoming traffic. This real-time warning mechanism enables drivers to slow down, maintain safe distances, and proceed cautiously through the curve.</w:t>
      </w:r>
    </w:p>
    <w:p w14:paraId="5DE5E65C"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The system is developed using Arduino-based microcontrollers due to their low cost, flexibility, and ease of implementation. The automated operation minimizes human intervention and improves overall traffic safety. Additionally, the system is compact, energy-efficient, and suitable for deployment in remote and accident-prone areas with limited infrastructure. The implementation of such intelligent systems can significantly reduce road accidents, improve traffic management efficiency, and contribute to the development of safer and smarter transportation infrastructures.</w:t>
      </w:r>
    </w:p>
    <w:p w14:paraId="1965251E"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Several researchers and transportation engineers have proposed automated road safety systems using sensors, embedded systems, and intelligent transportation technologies to reduce traffic accidents and improve road management. With the rapid advancement of automation, microcontrollers, and Internet of Things (IoT) technologies, many studies have focused on developing smart traffic control systems capable of monitoring vehicle movement, managing traffic congestion, and generating accident alerts in real time.</w:t>
      </w:r>
    </w:p>
    <w:p w14:paraId="584DBAB7"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Early traffic safety systems primarily relied on conventional traffic signals, warning boards, reflective signs, and manual monitoring methods. Although these systems improved traffic regulation to some extent, they were unable to provide dynamic and real-time responses to changing road conditions. To overcome these limitations, researchers introduced sensor-based systems using infrared (IR) sensors, ultrasonic sensors, RFID modules, and wireless communication technologies for vehicle detection and traffic monitoring applications.</w:t>
      </w:r>
    </w:p>
    <w:p w14:paraId="3900D343"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Several studies have explored automated traffic signal control systems using Arduino and embedded controllers. These systems were designed to detect traffic density and automatically adjust traffic signal timing to reduce congestion and improve vehicle flow at road intersections. Other researchers developed accident detection and alert systems capable of identifying vehicle collisions and sending emergency notifications through GSM or IoT-based communication modules. Such systems enhanced emergency response time and improved post-accident management.</w:t>
      </w:r>
    </w:p>
    <w:p w14:paraId="6FB58C26"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lastRenderedPageBreak/>
        <w:t>In recent years, intelligent transportation systems (ITS) have gained significant attention for improving road safety and reducing human error. Researchers have integrated IoT platforms, cloud computing, wireless sensor networks, and artificial intelligence techniques into transportation infrastructures for real-time traffic analysis and automated control. Some advanced systems also utilize CCTV monitoring, GPS tracking, and machine learning algorithms for vehicle detection, traffic prediction, and accident prevention.</w:t>
      </w:r>
    </w:p>
    <w:p w14:paraId="22CE93B4"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Despite these technological advancements, limited research has been specifically focused on blind curve accident prevention systems. Most existing traffic management systems are designed for highways, urban intersections, or traffic congestion monitoring rather than hazardous blind road bends. Blind curves remain highly dangerous because drivers approaching from opposite directions cannot clearly observe incoming vehicles due to restricted visibility caused by terrain, sharp turns, vegetation, or poor lighting conditions.</w:t>
      </w:r>
    </w:p>
    <w:p w14:paraId="6A052AA4"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A few studies have proposed basic blind curve warning systems using ultrasonic or IR sensors combined with LED indicators and alarm systems. These systems aimed to alert drivers whenever another vehicle approached from the opposite side of the curve. However, many existing models suffer from limitations such as short detection range, high implementation cost, low environmental resistance, and lack of reliability during adverse weather conditions like fog, heavy rainfall, and nighttime driving.</w:t>
      </w:r>
    </w:p>
    <w:p w14:paraId="6341D601"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The proposed Smart Signal System for Blind Curves improves upon existing road safety solutions by integrating real-time vehicle detection with automated </w:t>
      </w:r>
      <w:proofErr w:type="spellStart"/>
      <w:r w:rsidRPr="00045EB6">
        <w:rPr>
          <w:sz w:val="20"/>
          <w:szCs w:val="20"/>
        </w:rPr>
        <w:t>signaling</w:t>
      </w:r>
      <w:proofErr w:type="spellEnd"/>
      <w:r w:rsidRPr="00045EB6">
        <w:rPr>
          <w:sz w:val="20"/>
          <w:szCs w:val="20"/>
        </w:rPr>
        <w:t xml:space="preserve"> and warning mechanisms. The system uses IR sensors and Arduino-based microcontrollers to continuously monitor vehicle movement on both sides of the curve and automatically activate RED and GREEN signal lights along with buzzer alarms. This approach provides immediate alerts to drivers, enabling them to slow down and proceed safely through hazardous curve zones.</w:t>
      </w:r>
    </w:p>
    <w:p w14:paraId="6FBBCAF0"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Compared to conventional warning systems, the proposed system offers several advantages such as low cost, ease of installation, automation, energy efficiency, and minimal maintenance requirements. Furthermore, the system can be implemented in hilly roads, tunnels, village roads, accident-prone highways, and remote areas with limited infrastructure. The integration of intelligent sensing and automated </w:t>
      </w:r>
      <w:proofErr w:type="spellStart"/>
      <w:r w:rsidRPr="00045EB6">
        <w:rPr>
          <w:sz w:val="20"/>
          <w:szCs w:val="20"/>
        </w:rPr>
        <w:t>signaling</w:t>
      </w:r>
      <w:proofErr w:type="spellEnd"/>
      <w:r w:rsidRPr="00045EB6">
        <w:rPr>
          <w:sz w:val="20"/>
          <w:szCs w:val="20"/>
        </w:rPr>
        <w:t xml:space="preserve"> technologies makes the proposed system a practical and effective solution for enhancing road safety and reducing accidents at blind curves.</w:t>
      </w:r>
    </w:p>
    <w:p w14:paraId="45B0F7F6" w14:textId="77777777" w:rsidR="00ED1425" w:rsidRPr="00045EB6" w:rsidRDefault="00ED1425" w:rsidP="00045EB6">
      <w:pPr>
        <w:pStyle w:val="Heading2"/>
        <w:spacing w:before="0" w:after="200"/>
        <w:jc w:val="both"/>
        <w:rPr>
          <w:rFonts w:ascii="Times New Roman" w:hAnsi="Times New Roman" w:cs="Times New Roman"/>
          <w:color w:val="auto"/>
          <w:sz w:val="20"/>
          <w:szCs w:val="20"/>
        </w:rPr>
      </w:pPr>
      <w:r w:rsidRPr="00045EB6">
        <w:rPr>
          <w:rFonts w:ascii="Times New Roman" w:hAnsi="Times New Roman" w:cs="Times New Roman"/>
          <w:color w:val="auto"/>
          <w:sz w:val="20"/>
          <w:szCs w:val="20"/>
        </w:rPr>
        <w:t>Methodology</w:t>
      </w:r>
    </w:p>
    <w:p w14:paraId="312582B1"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The proposed Smart Signal System for Blind Curves is designed to reduce road accidents and improve driver safety through real-time vehicle detection and automated warning mechanisms. The methodology of the system is based on sensing vehicle movement near blind curves and providing immediate visual and audio alerts to approaching drivers. The system operates automatically without requiring manual control, thereby minimizing human error and improving traffic management efficiency.</w:t>
      </w:r>
    </w:p>
    <w:p w14:paraId="0713907A"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The overall methodology consists of four main stages: vehicle detection, signal processing, warning generation, and automatic system reset. The system uses Infrared (IR) sensors installed on both sides of the blind curve to continuously monitor approaching vehicles. These sensors play a critical role in identifying vehicle movement in areas where visibility is limited due to sharp bends, hilly terrains, tunnels, or roadside obstructions.</w:t>
      </w:r>
    </w:p>
    <w:p w14:paraId="149A5970"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When a vehicle enters the sensing range, the IR sensor detects the presence of the vehicle by sensing interruptions in the infrared beam. The sensor then sends an electrical signal to the Arduino microcontroller, which acts as the central processing unit of the system. The Arduino processes the received sensor data and determines the appropriate warning response based on the vehicle’s position and movement.</w:t>
      </w:r>
    </w:p>
    <w:p w14:paraId="0065CB40"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After processing the sensor input, the Arduino controller automatically activates the traffic </w:t>
      </w:r>
      <w:proofErr w:type="spellStart"/>
      <w:r w:rsidRPr="00045EB6">
        <w:rPr>
          <w:sz w:val="20"/>
          <w:szCs w:val="20"/>
        </w:rPr>
        <w:t>signaling</w:t>
      </w:r>
      <w:proofErr w:type="spellEnd"/>
      <w:r w:rsidRPr="00045EB6">
        <w:rPr>
          <w:sz w:val="20"/>
          <w:szCs w:val="20"/>
        </w:rPr>
        <w:t xml:space="preserve"> system. The signal light on the opposite side of the blind curve turns </w:t>
      </w:r>
      <w:r w:rsidRPr="00045EB6">
        <w:rPr>
          <w:rStyle w:val="Strong"/>
          <w:sz w:val="20"/>
          <w:szCs w:val="20"/>
        </w:rPr>
        <w:t>RED</w:t>
      </w:r>
      <w:r w:rsidRPr="00045EB6">
        <w:rPr>
          <w:sz w:val="20"/>
          <w:szCs w:val="20"/>
        </w:rPr>
        <w:t xml:space="preserve">, warning approaching drivers that another vehicle is currently passing through the curve. Simultaneously, the signal light on the detected vehicle’s side remains </w:t>
      </w:r>
      <w:r w:rsidRPr="00045EB6">
        <w:rPr>
          <w:rStyle w:val="Strong"/>
          <w:sz w:val="20"/>
          <w:szCs w:val="20"/>
        </w:rPr>
        <w:t>GREEN</w:t>
      </w:r>
      <w:r w:rsidRPr="00045EB6">
        <w:rPr>
          <w:sz w:val="20"/>
          <w:szCs w:val="20"/>
        </w:rPr>
        <w:t>, allowing that vehicle to continue safely. This automated signal coordination helps prevent vehicles from entering the blind curve simultaneously and significantly reduces the possibility of head-on collisions.</w:t>
      </w:r>
    </w:p>
    <w:p w14:paraId="5C32F425"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In addition to visual signal indications, the system may also activate a buzzer or alarm unit to provide audio warnings to drivers. The buzzer enhances driver awareness, especially during poor visibility conditions such as fog, rain, snowfall, or nighttime driving where visual signals alone may not be sufficient. The combined use of LED signals and audio alerts improves overall system effectiveness and road safety.</w:t>
      </w:r>
    </w:p>
    <w:p w14:paraId="29CD1B7E"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Once the vehicle safely passes through the blind curve and exits the sensor detection range, the IR sensor no longer detects movement. The Arduino controller then automatically resets the system to its default operating condition. Both signal lights return to their normal state, preparing the system for the next approaching vehicle. This automatic reset mechanism ensures continuous and uninterrupted system operation.</w:t>
      </w:r>
    </w:p>
    <w:p w14:paraId="0C37D607" w14:textId="77777777" w:rsidR="00ED1425" w:rsidRPr="00045EB6" w:rsidRDefault="00ED1425" w:rsidP="00045EB6">
      <w:pPr>
        <w:pStyle w:val="Heading2"/>
        <w:spacing w:before="0" w:after="200"/>
        <w:jc w:val="both"/>
        <w:rPr>
          <w:rFonts w:ascii="Times New Roman" w:hAnsi="Times New Roman" w:cs="Times New Roman"/>
          <w:color w:val="auto"/>
          <w:sz w:val="20"/>
          <w:szCs w:val="20"/>
        </w:rPr>
      </w:pPr>
      <w:r w:rsidRPr="00045EB6">
        <w:rPr>
          <w:rFonts w:ascii="Times New Roman" w:hAnsi="Times New Roman" w:cs="Times New Roman"/>
          <w:color w:val="auto"/>
          <w:sz w:val="20"/>
          <w:szCs w:val="20"/>
        </w:rPr>
        <w:lastRenderedPageBreak/>
        <w:t>Results and Discussion</w:t>
      </w:r>
    </w:p>
    <w:p w14:paraId="551A7B78"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The proposed Smart Signal System for Blind Curves was successfully designed and tested to evaluate its effectiveness in detecting approaching vehicles and generating automated warning signals. Experimental observations showed that the system accurately identified vehicle movement on both sides of the blind curve using IR sensors and provided timely visual and audio alerts to drivers. The integration of Arduino-based automation enabled smooth coordination between sensors, signal lights, and buzzer alarms, ensuring reliable system operation without human intervention.</w:t>
      </w:r>
    </w:p>
    <w:p w14:paraId="73FF9BE2"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During testing, the IR sensors continuously monitored vehicle movement near the blind curve. Whenever a vehicle entered the sensing range, the Arduino microcontroller immediately processed the sensor signal and activated the corresponding warning indicators. The RED signal light on the opposite side of the curve alerted incoming drivers about approaching traffic, while the GREEN signal remained active for the detected vehicle. In addition, the buzzer alarm successfully generated audio warnings, further improving driver awareness and safety under low-visibility conditions such as fog, rain, and nighttime driving.</w:t>
      </w:r>
    </w:p>
    <w:p w14:paraId="300C1F85"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The experimental results demonstrated that the proposed model effectively reduced the possibility of collisions at blind curves by preventing vehicles from entering hazardous zones simultaneously. Drivers received advance warnings before reaching the curve, enabling them to reduce speed and proceed cautiously. The automated operation of the system minimized dependence on human judgment and reduced the risk of accidents caused by delayed driver reaction or poor visibility.</w:t>
      </w:r>
    </w:p>
    <w:p w14:paraId="5C21F2E1"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Another important outcome of the study is the cost-effectiveness and energy efficiency of the proposed system. The model was developed using low-cost components such as Arduino microcontrollers, IR sensors, LEDs, and buzzers, making it affordable and suitable for practical implementation in both urban and rural transportation infrastructures. The compact design and low power consumption also make the system highly energy-efficient, allowing future integration with renewable energy sources such as solar panels for continuous operation in remote areas.</w:t>
      </w:r>
    </w:p>
    <w:p w14:paraId="1D6F791B"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The proposed system is particularly suitable for installation in hilly roads, tunnels, mountainous regions, village roads, sharp highway bends, and other accident-prone locations where visibility is limited. The simplicity of the design ensures easy installation, operation, and maintenance compared to complex traffic monitoring systems. Furthermore, the automated </w:t>
      </w:r>
      <w:proofErr w:type="spellStart"/>
      <w:r w:rsidRPr="00045EB6">
        <w:rPr>
          <w:sz w:val="20"/>
          <w:szCs w:val="20"/>
        </w:rPr>
        <w:t>signaling</w:t>
      </w:r>
      <w:proofErr w:type="spellEnd"/>
      <w:r w:rsidRPr="00045EB6">
        <w:rPr>
          <w:sz w:val="20"/>
          <w:szCs w:val="20"/>
        </w:rPr>
        <w:t xml:space="preserve"> mechanism can significantly improve traffic management and transportation safety in areas lacking advanced road safety infrastructure.</w:t>
      </w:r>
    </w:p>
    <w:p w14:paraId="5885D2B4"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However, certain practical limitations were also observed during testing. The performance of IR sensors may be affected by environmental factors such as heavy rain, dust, fog, extreme sunlight, or obstacles blocking the sensor path. Sensor detection range and accuracy may also vary depending on vehicle speed and road conditions. Therefore, proper sensor placement, regular maintenance, and protective casing are essential for reliable operation. Additionally, uninterrupted power supply is necessary to ensure continuous system functionality, especially in remote or rural locations.</w:t>
      </w:r>
    </w:p>
    <w:p w14:paraId="20F131B0"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Despite these limitations, the overall results indicate that the proposed Smart Signal System for Blind Curves is an effective, reliable, and practical solution for improving road safety and reducing traffic accidents. The system demonstrates significant potential for real-world implementation and can contribute to the development of intelligent transportation systems and safer road infrastructures in the future.</w:t>
      </w:r>
    </w:p>
    <w:p w14:paraId="1BAF03EF" w14:textId="77777777" w:rsidR="00ED1425" w:rsidRPr="00045EB6" w:rsidRDefault="00ED1425" w:rsidP="00045EB6">
      <w:pPr>
        <w:pStyle w:val="Heading2"/>
        <w:spacing w:before="0" w:after="200"/>
        <w:jc w:val="both"/>
        <w:rPr>
          <w:rFonts w:ascii="Times New Roman" w:hAnsi="Times New Roman" w:cs="Times New Roman"/>
          <w:color w:val="auto"/>
          <w:sz w:val="20"/>
          <w:szCs w:val="20"/>
        </w:rPr>
      </w:pPr>
      <w:r w:rsidRPr="00045EB6">
        <w:rPr>
          <w:rFonts w:ascii="Times New Roman" w:hAnsi="Times New Roman" w:cs="Times New Roman"/>
          <w:color w:val="auto"/>
          <w:sz w:val="20"/>
          <w:szCs w:val="20"/>
        </w:rPr>
        <w:t>Conclusion</w:t>
      </w:r>
    </w:p>
    <w:p w14:paraId="2436A5CB"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The proposed Smart Signal System for Blind Curves provides an intelligent, automated, and cost-effective solution for improving road safety in areas with limited visibility such as hilly terrains, sharp road bends, tunnels, and accident-prone highways. The system successfully integrates IR sensors, Arduino-based microcontrollers, LED signal lights, and buzzer alarm systems to detect approaching vehicles and provide real-time warnings to drivers. By continuously monitoring vehicle movement and automatically generating visual and audio alerts, the system significantly reduces the risk of head-on collisions and improves driver awareness near dangerous blind curves.</w:t>
      </w:r>
    </w:p>
    <w:p w14:paraId="5F83188A"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The experimental results demonstrated that the proposed system operates efficiently and responds quickly to vehicle detection events. The automated </w:t>
      </w:r>
      <w:proofErr w:type="spellStart"/>
      <w:r w:rsidRPr="00045EB6">
        <w:rPr>
          <w:sz w:val="20"/>
          <w:szCs w:val="20"/>
        </w:rPr>
        <w:t>signaling</w:t>
      </w:r>
      <w:proofErr w:type="spellEnd"/>
      <w:r w:rsidRPr="00045EB6">
        <w:rPr>
          <w:sz w:val="20"/>
          <w:szCs w:val="20"/>
        </w:rPr>
        <w:t xml:space="preserve"> mechanism helps drivers make safer decisions before entering hazardous road sections, thereby reducing dependence on human judgment alone. Compared to traditional warning methods such as mirrors, road signs, and caution boards, the proposed system offers a more reliable and dynamic approach to accident prevention, especially during adverse weather conditions and nighttime driving.</w:t>
      </w:r>
    </w:p>
    <w:p w14:paraId="43513E06"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 xml:space="preserve">One of the major advantages of the system is its simplicity, affordability, and ease of implementation. The use of low-cost electronic components such as Arduino controllers, IR sensors, LEDs, and buzzers makes the system suitable for deployment in both urban and rural </w:t>
      </w:r>
      <w:r w:rsidRPr="00045EB6">
        <w:rPr>
          <w:sz w:val="20"/>
          <w:szCs w:val="20"/>
        </w:rPr>
        <w:lastRenderedPageBreak/>
        <w:t>transportation infrastructures. In addition, the system is energy-efficient, compact, and requires minimal maintenance, making it practical for long-term real-world applications.</w:t>
      </w:r>
    </w:p>
    <w:p w14:paraId="1EC5487E"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The proposed Smart Signal System also contributes to the development of intelligent transportation systems (ITS) aimed at enhancing traffic management and public safety. The system can be effectively installed in mountainous roads, village roads, industrial areas, tunnels, and sharp highway curves where visibility problems frequently cause accidents.</w:t>
      </w:r>
    </w:p>
    <w:p w14:paraId="117ADB39"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Future improvements may include the integration of Internet of Things (IoT) technologies, wireless communication systems, solar-powered energy sources, mobile alert applications, CCTV monitoring, and artificial intelligence-based traffic analysis. These advancements can further improve system efficiency, remote monitoring capabilities, and predictive accident prevention mechanisms.</w:t>
      </w:r>
    </w:p>
    <w:p w14:paraId="3138DE31" w14:textId="77777777" w:rsidR="00ED1425" w:rsidRPr="00045EB6" w:rsidRDefault="00ED1425" w:rsidP="00045EB6">
      <w:pPr>
        <w:pStyle w:val="NormalWeb"/>
        <w:spacing w:before="0" w:beforeAutospacing="0" w:after="200" w:afterAutospacing="0" w:line="276" w:lineRule="auto"/>
        <w:jc w:val="both"/>
        <w:rPr>
          <w:sz w:val="20"/>
          <w:szCs w:val="20"/>
        </w:rPr>
      </w:pPr>
      <w:r w:rsidRPr="00045EB6">
        <w:rPr>
          <w:sz w:val="20"/>
          <w:szCs w:val="20"/>
        </w:rPr>
        <w:t>Overall, the proposed Smart Signal System for Blind Curves represents a practical, innovative, and efficient approach for reducing road accidents, improving transportation safety, and supporting the development of smarter and safer road infrastructures.</w:t>
      </w:r>
    </w:p>
    <w:p w14:paraId="501EEE2C" w14:textId="77777777" w:rsidR="00CA3BB9" w:rsidRPr="00045EB6" w:rsidRDefault="00ED1425" w:rsidP="00D17B28">
      <w:pPr>
        <w:jc w:val="center"/>
        <w:rPr>
          <w:rFonts w:ascii="Times New Roman" w:hAnsi="Times New Roman" w:cs="Times New Roman"/>
          <w:sz w:val="20"/>
          <w:szCs w:val="20"/>
        </w:rPr>
      </w:pPr>
      <w:r w:rsidRPr="00045EB6">
        <w:rPr>
          <w:rFonts w:ascii="Times New Roman" w:hAnsi="Times New Roman" w:cs="Times New Roman"/>
          <w:noProof/>
          <w:sz w:val="20"/>
          <w:szCs w:val="20"/>
        </w:rPr>
        <w:drawing>
          <wp:inline distT="0" distB="0" distL="0" distR="0" wp14:anchorId="12CE583A" wp14:editId="5D24F8CA">
            <wp:extent cx="5067300"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ind_curve_image.png"/>
                    <pic:cNvPicPr/>
                  </pic:nvPicPr>
                  <pic:blipFill>
                    <a:blip r:embed="rId9"/>
                    <a:stretch>
                      <a:fillRect/>
                    </a:stretch>
                  </pic:blipFill>
                  <pic:spPr>
                    <a:xfrm>
                      <a:off x="0" y="0"/>
                      <a:ext cx="5067300" cy="2419350"/>
                    </a:xfrm>
                    <a:prstGeom prst="rect">
                      <a:avLst/>
                    </a:prstGeom>
                  </pic:spPr>
                </pic:pic>
              </a:graphicData>
            </a:graphic>
          </wp:inline>
        </w:drawing>
      </w:r>
    </w:p>
    <w:p w14:paraId="4DA3DB03" w14:textId="345BB1FB" w:rsidR="00CA3BB9" w:rsidRPr="00D17B28" w:rsidRDefault="00ED1425" w:rsidP="00D17B28">
      <w:pPr>
        <w:jc w:val="center"/>
        <w:rPr>
          <w:rFonts w:ascii="Times New Roman" w:hAnsi="Times New Roman" w:cs="Times New Roman"/>
          <w:i/>
          <w:iCs/>
          <w:sz w:val="20"/>
          <w:szCs w:val="20"/>
        </w:rPr>
      </w:pPr>
      <w:r w:rsidRPr="00D17B28">
        <w:rPr>
          <w:rFonts w:ascii="Times New Roman" w:hAnsi="Times New Roman" w:cs="Times New Roman"/>
          <w:b/>
          <w:bCs/>
          <w:i/>
          <w:iCs/>
          <w:sz w:val="20"/>
          <w:szCs w:val="20"/>
        </w:rPr>
        <w:t>Fig</w:t>
      </w:r>
      <w:r w:rsidR="00D17B28" w:rsidRPr="00D17B28">
        <w:rPr>
          <w:rFonts w:ascii="Times New Roman" w:hAnsi="Times New Roman" w:cs="Times New Roman"/>
          <w:b/>
          <w:bCs/>
          <w:i/>
          <w:iCs/>
          <w:sz w:val="20"/>
          <w:szCs w:val="20"/>
        </w:rPr>
        <w:t>.</w:t>
      </w:r>
      <w:r w:rsidRPr="00D17B28">
        <w:rPr>
          <w:rFonts w:ascii="Times New Roman" w:hAnsi="Times New Roman" w:cs="Times New Roman"/>
          <w:b/>
          <w:bCs/>
          <w:i/>
          <w:iCs/>
          <w:sz w:val="20"/>
          <w:szCs w:val="20"/>
        </w:rPr>
        <w:t xml:space="preserve"> 1</w:t>
      </w:r>
      <w:r w:rsidR="00D17B28" w:rsidRPr="00D17B28">
        <w:rPr>
          <w:rFonts w:ascii="Times New Roman" w:hAnsi="Times New Roman" w:cs="Times New Roman"/>
          <w:b/>
          <w:bCs/>
          <w:i/>
          <w:iCs/>
          <w:sz w:val="20"/>
          <w:szCs w:val="20"/>
        </w:rPr>
        <w:t>.</w:t>
      </w:r>
      <w:r w:rsidRPr="00D17B28">
        <w:rPr>
          <w:rFonts w:ascii="Times New Roman" w:hAnsi="Times New Roman" w:cs="Times New Roman"/>
          <w:i/>
          <w:iCs/>
          <w:sz w:val="20"/>
          <w:szCs w:val="20"/>
        </w:rPr>
        <w:t xml:space="preserve"> Smart Signal System for Blind Curves</w:t>
      </w:r>
    </w:p>
    <w:p w14:paraId="2215D171" w14:textId="77777777" w:rsidR="00CA3BB9" w:rsidRPr="00045EB6" w:rsidRDefault="00ED1425" w:rsidP="00D17B28">
      <w:pPr>
        <w:pStyle w:val="Heading2"/>
        <w:spacing w:before="0"/>
        <w:jc w:val="both"/>
        <w:rPr>
          <w:rFonts w:ascii="Times New Roman" w:hAnsi="Times New Roman" w:cs="Times New Roman"/>
          <w:color w:val="auto"/>
          <w:sz w:val="20"/>
          <w:szCs w:val="20"/>
        </w:rPr>
      </w:pPr>
      <w:r w:rsidRPr="00045EB6">
        <w:rPr>
          <w:rFonts w:ascii="Times New Roman" w:hAnsi="Times New Roman" w:cs="Times New Roman"/>
          <w:color w:val="auto"/>
          <w:sz w:val="20"/>
          <w:szCs w:val="20"/>
        </w:rPr>
        <w:t>References</w:t>
      </w:r>
    </w:p>
    <w:p w14:paraId="54ECF774"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Peden, M., Scurfield, R., Sleet, D., Mohan, D., Hyder, A. A., </w:t>
      </w:r>
      <w:proofErr w:type="spellStart"/>
      <w:r w:rsidRPr="00045EB6">
        <w:rPr>
          <w:rFonts w:ascii="Times New Roman" w:hAnsi="Times New Roman" w:cs="Times New Roman"/>
          <w:sz w:val="20"/>
          <w:szCs w:val="20"/>
          <w:lang w:val="en-IN" w:eastAsia="en-IN"/>
        </w:rPr>
        <w:t>Jarawan</w:t>
      </w:r>
      <w:proofErr w:type="spellEnd"/>
      <w:r w:rsidRPr="00045EB6">
        <w:rPr>
          <w:rFonts w:ascii="Times New Roman" w:hAnsi="Times New Roman" w:cs="Times New Roman"/>
          <w:sz w:val="20"/>
          <w:szCs w:val="20"/>
          <w:lang w:val="en-IN" w:eastAsia="en-IN"/>
        </w:rPr>
        <w:t xml:space="preserve">, E., &amp; Mathers, C. (2004). </w:t>
      </w:r>
      <w:r w:rsidRPr="00045EB6">
        <w:rPr>
          <w:rFonts w:ascii="Times New Roman" w:hAnsi="Times New Roman" w:cs="Times New Roman"/>
          <w:i/>
          <w:iCs/>
          <w:sz w:val="20"/>
          <w:szCs w:val="20"/>
          <w:lang w:val="en-IN" w:eastAsia="en-IN"/>
        </w:rPr>
        <w:t>World Report on Road Traffic Injury Prevention</w:t>
      </w:r>
      <w:r w:rsidRPr="00045EB6">
        <w:rPr>
          <w:rFonts w:ascii="Times New Roman" w:hAnsi="Times New Roman" w:cs="Times New Roman"/>
          <w:sz w:val="20"/>
          <w:szCs w:val="20"/>
          <w:lang w:val="en-IN" w:eastAsia="en-IN"/>
        </w:rPr>
        <w:t xml:space="preserve">. World Health Organization, Geneva. </w:t>
      </w:r>
    </w:p>
    <w:p w14:paraId="21DE0272"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Chen, C., Zhang, G., &amp; Wang, Y. (2017). Intelligent transportation systems for road safety improvement: A review. </w:t>
      </w:r>
      <w:r w:rsidRPr="00045EB6">
        <w:rPr>
          <w:rFonts w:ascii="Times New Roman" w:hAnsi="Times New Roman" w:cs="Times New Roman"/>
          <w:i/>
          <w:iCs/>
          <w:sz w:val="20"/>
          <w:szCs w:val="20"/>
          <w:lang w:val="en-IN" w:eastAsia="en-IN"/>
        </w:rPr>
        <w:t>Transportation Research Procedia</w:t>
      </w:r>
      <w:r w:rsidRPr="00045EB6">
        <w:rPr>
          <w:rFonts w:ascii="Times New Roman" w:hAnsi="Times New Roman" w:cs="Times New Roman"/>
          <w:sz w:val="20"/>
          <w:szCs w:val="20"/>
          <w:lang w:val="en-IN" w:eastAsia="en-IN"/>
        </w:rPr>
        <w:t xml:space="preserve">, 25, 2974–2985. </w:t>
      </w:r>
      <w:hyperlink r:id="rId10" w:tgtFrame="_new" w:history="1">
        <w:r w:rsidRPr="00045EB6">
          <w:rPr>
            <w:rFonts w:ascii="Times New Roman" w:hAnsi="Times New Roman" w:cs="Times New Roman"/>
            <w:sz w:val="20"/>
            <w:szCs w:val="20"/>
            <w:lang w:val="en-IN" w:eastAsia="en-IN"/>
          </w:rPr>
          <w:t>https://doi.org/10.1016/j.trpro.2017.05.360</w:t>
        </w:r>
      </w:hyperlink>
      <w:r w:rsidRPr="00045EB6">
        <w:rPr>
          <w:rFonts w:ascii="Times New Roman" w:hAnsi="Times New Roman" w:cs="Times New Roman"/>
          <w:sz w:val="20"/>
          <w:szCs w:val="20"/>
          <w:lang w:val="en-IN" w:eastAsia="en-IN"/>
        </w:rPr>
        <w:t xml:space="preserve"> </w:t>
      </w:r>
    </w:p>
    <w:p w14:paraId="5D109911"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Khan, M. A., &amp; Shah, S. A. (2020). Smart traffic management system using IoT and wireless sensor networks. </w:t>
      </w:r>
      <w:r w:rsidRPr="00045EB6">
        <w:rPr>
          <w:rFonts w:ascii="Times New Roman" w:hAnsi="Times New Roman" w:cs="Times New Roman"/>
          <w:i/>
          <w:iCs/>
          <w:sz w:val="20"/>
          <w:szCs w:val="20"/>
          <w:lang w:val="en-IN" w:eastAsia="en-IN"/>
        </w:rPr>
        <w:t>International Journal of Advanced Computer Science and Applications</w:t>
      </w:r>
      <w:r w:rsidRPr="00045EB6">
        <w:rPr>
          <w:rFonts w:ascii="Times New Roman" w:hAnsi="Times New Roman" w:cs="Times New Roman"/>
          <w:sz w:val="20"/>
          <w:szCs w:val="20"/>
          <w:lang w:val="en-IN" w:eastAsia="en-IN"/>
        </w:rPr>
        <w:t xml:space="preserve">, 11(4), 521–528. https://doi.org/10.14569/IJACSA.2020.0110467 </w:t>
      </w:r>
    </w:p>
    <w:p w14:paraId="60CD1038"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Li, X., Wang, W., &amp; Roetting, M. (2018). Advanced driver warning systems for accident prevention at hazardous road curves. </w:t>
      </w:r>
      <w:r w:rsidRPr="00045EB6">
        <w:rPr>
          <w:rFonts w:ascii="Times New Roman" w:hAnsi="Times New Roman" w:cs="Times New Roman"/>
          <w:i/>
          <w:iCs/>
          <w:sz w:val="20"/>
          <w:szCs w:val="20"/>
          <w:lang w:val="en-IN" w:eastAsia="en-IN"/>
        </w:rPr>
        <w:t>Accident Analysis &amp; Prevention</w:t>
      </w:r>
      <w:r w:rsidRPr="00045EB6">
        <w:rPr>
          <w:rFonts w:ascii="Times New Roman" w:hAnsi="Times New Roman" w:cs="Times New Roman"/>
          <w:sz w:val="20"/>
          <w:szCs w:val="20"/>
          <w:lang w:val="en-IN" w:eastAsia="en-IN"/>
        </w:rPr>
        <w:t xml:space="preserve">, 115, 1–10. https://doi.org/10.1016/j.aap.2018.02.012 </w:t>
      </w:r>
    </w:p>
    <w:p w14:paraId="35F41587"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Patil, P., Jadhav, R., &amp; Kulkarni, S. (2021). IoT-based blind curve accident prevention and vehicle alert system. </w:t>
      </w:r>
      <w:r w:rsidRPr="00045EB6">
        <w:rPr>
          <w:rFonts w:ascii="Times New Roman" w:hAnsi="Times New Roman" w:cs="Times New Roman"/>
          <w:i/>
          <w:iCs/>
          <w:sz w:val="20"/>
          <w:szCs w:val="20"/>
          <w:lang w:val="en-IN" w:eastAsia="en-IN"/>
        </w:rPr>
        <w:t>International Journal of Engineering Research &amp; Technology</w:t>
      </w:r>
      <w:r w:rsidRPr="00045EB6">
        <w:rPr>
          <w:rFonts w:ascii="Times New Roman" w:hAnsi="Times New Roman" w:cs="Times New Roman"/>
          <w:sz w:val="20"/>
          <w:szCs w:val="20"/>
          <w:lang w:val="en-IN" w:eastAsia="en-IN"/>
        </w:rPr>
        <w:t xml:space="preserve">, 10(6), 315–320. </w:t>
      </w:r>
    </w:p>
    <w:p w14:paraId="6FEAA612"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Sharma, A., &amp; Verma, P. (2019). Smart road safety system using sensors and microcontrollers. </w:t>
      </w:r>
      <w:r w:rsidRPr="00045EB6">
        <w:rPr>
          <w:rFonts w:ascii="Times New Roman" w:hAnsi="Times New Roman" w:cs="Times New Roman"/>
          <w:i/>
          <w:iCs/>
          <w:sz w:val="20"/>
          <w:szCs w:val="20"/>
          <w:lang w:val="en-IN" w:eastAsia="en-IN"/>
        </w:rPr>
        <w:t>International Journal of Innovative Technology and Exploring Engineering</w:t>
      </w:r>
      <w:r w:rsidRPr="00045EB6">
        <w:rPr>
          <w:rFonts w:ascii="Times New Roman" w:hAnsi="Times New Roman" w:cs="Times New Roman"/>
          <w:sz w:val="20"/>
          <w:szCs w:val="20"/>
          <w:lang w:val="en-IN" w:eastAsia="en-IN"/>
        </w:rPr>
        <w:t xml:space="preserve">, 8(10), 1456–1461. </w:t>
      </w:r>
    </w:p>
    <w:p w14:paraId="17F1EC10"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Singh, R., &amp; Kumar, V. (2022). Vehicle detection and automated </w:t>
      </w:r>
      <w:proofErr w:type="spellStart"/>
      <w:r w:rsidRPr="00045EB6">
        <w:rPr>
          <w:rFonts w:ascii="Times New Roman" w:hAnsi="Times New Roman" w:cs="Times New Roman"/>
          <w:sz w:val="20"/>
          <w:szCs w:val="20"/>
          <w:lang w:val="en-IN" w:eastAsia="en-IN"/>
        </w:rPr>
        <w:t>signaling</w:t>
      </w:r>
      <w:proofErr w:type="spellEnd"/>
      <w:r w:rsidRPr="00045EB6">
        <w:rPr>
          <w:rFonts w:ascii="Times New Roman" w:hAnsi="Times New Roman" w:cs="Times New Roman"/>
          <w:sz w:val="20"/>
          <w:szCs w:val="20"/>
          <w:lang w:val="en-IN" w:eastAsia="en-IN"/>
        </w:rPr>
        <w:t xml:space="preserve"> system for accident prevention at blind turns. </w:t>
      </w:r>
      <w:r w:rsidRPr="00045EB6">
        <w:rPr>
          <w:rFonts w:ascii="Times New Roman" w:hAnsi="Times New Roman" w:cs="Times New Roman"/>
          <w:i/>
          <w:iCs/>
          <w:sz w:val="20"/>
          <w:szCs w:val="20"/>
          <w:lang w:val="en-IN" w:eastAsia="en-IN"/>
        </w:rPr>
        <w:t>Journal of Traffic and Transportation Engineering</w:t>
      </w:r>
      <w:r w:rsidRPr="00045EB6">
        <w:rPr>
          <w:rFonts w:ascii="Times New Roman" w:hAnsi="Times New Roman" w:cs="Times New Roman"/>
          <w:sz w:val="20"/>
          <w:szCs w:val="20"/>
          <w:lang w:val="en-IN" w:eastAsia="en-IN"/>
        </w:rPr>
        <w:t xml:space="preserve">, 9(3), 210–219. https://doi.org/10.1016/j.jtte.2021.11.005 </w:t>
      </w:r>
    </w:p>
    <w:p w14:paraId="36F9EE77"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Wang, J., Liu, H., &amp; Zhao, Y. (2019). Real-time vehicle detection and warning system using infrared and ultrasonic sensors. </w:t>
      </w:r>
      <w:r w:rsidRPr="00045EB6">
        <w:rPr>
          <w:rFonts w:ascii="Times New Roman" w:hAnsi="Times New Roman" w:cs="Times New Roman"/>
          <w:i/>
          <w:iCs/>
          <w:sz w:val="20"/>
          <w:szCs w:val="20"/>
          <w:lang w:val="en-IN" w:eastAsia="en-IN"/>
        </w:rPr>
        <w:t>Sensors</w:t>
      </w:r>
      <w:r w:rsidRPr="00045EB6">
        <w:rPr>
          <w:rFonts w:ascii="Times New Roman" w:hAnsi="Times New Roman" w:cs="Times New Roman"/>
          <w:sz w:val="20"/>
          <w:szCs w:val="20"/>
          <w:lang w:val="en-IN" w:eastAsia="en-IN"/>
        </w:rPr>
        <w:t xml:space="preserve">, 19(8), 1765. https://doi.org/10.3390/s19081765 </w:t>
      </w:r>
    </w:p>
    <w:p w14:paraId="2D3E1E1A"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Yadav, N., &amp; Mishra, S. (2020). Arduino-based smart blind curve warning system for hilly roads. </w:t>
      </w:r>
      <w:r w:rsidRPr="00045EB6">
        <w:rPr>
          <w:rFonts w:ascii="Times New Roman" w:hAnsi="Times New Roman" w:cs="Times New Roman"/>
          <w:i/>
          <w:iCs/>
          <w:sz w:val="20"/>
          <w:szCs w:val="20"/>
          <w:lang w:val="en-IN" w:eastAsia="en-IN"/>
        </w:rPr>
        <w:t>International Journal of Scientific Research in Engineering and Management</w:t>
      </w:r>
      <w:r w:rsidRPr="00045EB6">
        <w:rPr>
          <w:rFonts w:ascii="Times New Roman" w:hAnsi="Times New Roman" w:cs="Times New Roman"/>
          <w:sz w:val="20"/>
          <w:szCs w:val="20"/>
          <w:lang w:val="en-IN" w:eastAsia="en-IN"/>
        </w:rPr>
        <w:t xml:space="preserve">, 4(7), 1–6. </w:t>
      </w:r>
    </w:p>
    <w:p w14:paraId="4315A13D" w14:textId="77777777" w:rsidR="00ED1425" w:rsidRPr="00045EB6" w:rsidRDefault="00ED1425" w:rsidP="00D17B28">
      <w:pPr>
        <w:pStyle w:val="ListNumber"/>
        <w:numPr>
          <w:ilvl w:val="0"/>
          <w:numId w:val="12"/>
        </w:numPr>
        <w:jc w:val="both"/>
        <w:rPr>
          <w:rFonts w:ascii="Times New Roman" w:hAnsi="Times New Roman" w:cs="Times New Roman"/>
          <w:sz w:val="20"/>
          <w:szCs w:val="20"/>
          <w:lang w:val="en-IN" w:eastAsia="en-IN"/>
        </w:rPr>
      </w:pPr>
      <w:r w:rsidRPr="00045EB6">
        <w:rPr>
          <w:rFonts w:ascii="Times New Roman" w:hAnsi="Times New Roman" w:cs="Times New Roman"/>
          <w:sz w:val="20"/>
          <w:szCs w:val="20"/>
          <w:lang w:val="en-IN" w:eastAsia="en-IN"/>
        </w:rPr>
        <w:t xml:space="preserve">Zhang, T., Chen, H., &amp; Zhou, X. (2021). Intelligent road safety monitoring systems using IoT technologies: Applications and challenges. </w:t>
      </w:r>
      <w:r w:rsidRPr="00045EB6">
        <w:rPr>
          <w:rFonts w:ascii="Times New Roman" w:hAnsi="Times New Roman" w:cs="Times New Roman"/>
          <w:i/>
          <w:iCs/>
          <w:sz w:val="20"/>
          <w:szCs w:val="20"/>
          <w:lang w:val="en-IN" w:eastAsia="en-IN"/>
        </w:rPr>
        <w:t>IEEE Access</w:t>
      </w:r>
      <w:r w:rsidRPr="00045EB6">
        <w:rPr>
          <w:rFonts w:ascii="Times New Roman" w:hAnsi="Times New Roman" w:cs="Times New Roman"/>
          <w:sz w:val="20"/>
          <w:szCs w:val="20"/>
          <w:lang w:val="en-IN" w:eastAsia="en-IN"/>
        </w:rPr>
        <w:t xml:space="preserve">, 9, 102345–102359. https://doi.org/10.1109/ACCESS.2021.3098765 </w:t>
      </w:r>
    </w:p>
    <w:p w14:paraId="5E9B9C77" w14:textId="77777777" w:rsidR="00CA3BB9" w:rsidRPr="00045EB6" w:rsidRDefault="00ED1425" w:rsidP="00D17B28">
      <w:pPr>
        <w:pStyle w:val="ListNumber"/>
        <w:numPr>
          <w:ilvl w:val="0"/>
          <w:numId w:val="12"/>
        </w:numPr>
        <w:jc w:val="both"/>
        <w:rPr>
          <w:rFonts w:ascii="Times New Roman" w:hAnsi="Times New Roman" w:cs="Times New Roman"/>
          <w:sz w:val="20"/>
          <w:szCs w:val="20"/>
        </w:rPr>
      </w:pPr>
      <w:r w:rsidRPr="00045EB6">
        <w:rPr>
          <w:rFonts w:ascii="Times New Roman" w:hAnsi="Times New Roman" w:cs="Times New Roman"/>
          <w:sz w:val="20"/>
          <w:szCs w:val="20"/>
        </w:rPr>
        <w:t>Zhang, T., Chen, H., &amp; Zhou, X. Intelligent road safety monitoring systems using IoT, 2021.</w:t>
      </w:r>
    </w:p>
    <w:sectPr w:rsidR="00CA3BB9" w:rsidRPr="00045EB6" w:rsidSect="00EB2FDE">
      <w:headerReference w:type="even" r:id="rId11"/>
      <w:headerReference w:type="default" r:id="rId12"/>
      <w:footerReference w:type="even" r:id="rId13"/>
      <w:footerReference w:type="default" r:id="rId14"/>
      <w:footerReference w:type="first" r:id="rId15"/>
      <w:pgSz w:w="12240" w:h="15840" w:code="1"/>
      <w:pgMar w:top="567" w:right="567" w:bottom="567" w:left="567" w:header="720" w:footer="215" w:gutter="0"/>
      <w:pgNumType w:start="1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D3A51" w14:textId="77777777" w:rsidR="006D13A3" w:rsidRDefault="006D13A3" w:rsidP="00045EB6">
      <w:pPr>
        <w:spacing w:after="0" w:line="240" w:lineRule="auto"/>
      </w:pPr>
      <w:r>
        <w:separator/>
      </w:r>
    </w:p>
  </w:endnote>
  <w:endnote w:type="continuationSeparator" w:id="0">
    <w:p w14:paraId="33C56D19" w14:textId="77777777" w:rsidR="006D13A3" w:rsidRDefault="006D13A3" w:rsidP="00045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060D" w14:textId="77777777" w:rsidR="00811FD6" w:rsidRDefault="00811FD6">
    <w:pPr>
      <w:pStyle w:val="Footer"/>
      <w:jc w:val="center"/>
    </w:pPr>
  </w:p>
  <w:sdt>
    <w:sdtPr>
      <w:id w:val="381835240"/>
      <w:docPartObj>
        <w:docPartGallery w:val="Page Numbers (Bottom of Page)"/>
        <w:docPartUnique/>
      </w:docPartObj>
    </w:sdtPr>
    <w:sdtEndPr>
      <w:rPr>
        <w:rFonts w:ascii="Times New Roman" w:hAnsi="Times New Roman" w:cs="Times New Roman"/>
        <w:noProof/>
        <w:sz w:val="18"/>
        <w:szCs w:val="18"/>
      </w:rPr>
    </w:sdtEndPr>
    <w:sdtContent>
      <w:p w14:paraId="321AF515" w14:textId="65E50E57" w:rsidR="00811FD6" w:rsidRPr="00811FD6" w:rsidRDefault="00811FD6" w:rsidP="00811FD6">
        <w:pPr>
          <w:pStyle w:val="Footer"/>
          <w:jc w:val="center"/>
          <w:rPr>
            <w:rFonts w:ascii="Times New Roman" w:hAnsi="Times New Roman" w:cs="Times New Roman"/>
            <w:sz w:val="18"/>
            <w:szCs w:val="18"/>
          </w:rPr>
        </w:pPr>
        <w:r w:rsidRPr="00811FD6">
          <w:rPr>
            <w:rFonts w:ascii="Times New Roman" w:hAnsi="Times New Roman" w:cs="Times New Roman"/>
            <w:sz w:val="18"/>
            <w:szCs w:val="18"/>
          </w:rPr>
          <w:fldChar w:fldCharType="begin"/>
        </w:r>
        <w:r w:rsidRPr="00811FD6">
          <w:rPr>
            <w:rFonts w:ascii="Times New Roman" w:hAnsi="Times New Roman" w:cs="Times New Roman"/>
            <w:sz w:val="18"/>
            <w:szCs w:val="18"/>
          </w:rPr>
          <w:instrText xml:space="preserve"> PAGE   \* MERGEFORMAT </w:instrText>
        </w:r>
        <w:r w:rsidRPr="00811FD6">
          <w:rPr>
            <w:rFonts w:ascii="Times New Roman" w:hAnsi="Times New Roman" w:cs="Times New Roman"/>
            <w:sz w:val="18"/>
            <w:szCs w:val="18"/>
          </w:rPr>
          <w:fldChar w:fldCharType="separate"/>
        </w:r>
        <w:r w:rsidRPr="00811FD6">
          <w:rPr>
            <w:rFonts w:ascii="Times New Roman" w:hAnsi="Times New Roman" w:cs="Times New Roman"/>
            <w:noProof/>
            <w:sz w:val="18"/>
            <w:szCs w:val="18"/>
          </w:rPr>
          <w:t>2</w:t>
        </w:r>
        <w:r w:rsidRPr="00811FD6">
          <w:rPr>
            <w:rFonts w:ascii="Times New Roman" w:hAnsi="Times New Roman" w:cs="Times New Roman"/>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272385"/>
      <w:docPartObj>
        <w:docPartGallery w:val="Page Numbers (Bottom of Page)"/>
        <w:docPartUnique/>
      </w:docPartObj>
    </w:sdtPr>
    <w:sdtEndPr>
      <w:rPr>
        <w:rFonts w:ascii="Times New Roman" w:hAnsi="Times New Roman" w:cs="Times New Roman"/>
        <w:noProof/>
        <w:sz w:val="18"/>
        <w:szCs w:val="18"/>
      </w:rPr>
    </w:sdtEndPr>
    <w:sdtContent>
      <w:p w14:paraId="5CDB3017" w14:textId="77777777" w:rsidR="00811FD6" w:rsidRDefault="00811FD6" w:rsidP="00811FD6">
        <w:pPr>
          <w:pStyle w:val="Footer"/>
          <w:jc w:val="center"/>
        </w:pPr>
      </w:p>
      <w:p w14:paraId="5869720D" w14:textId="264915EF" w:rsidR="00811FD6" w:rsidRPr="00811FD6" w:rsidRDefault="00811FD6" w:rsidP="00811FD6">
        <w:pPr>
          <w:pStyle w:val="Footer"/>
          <w:jc w:val="center"/>
          <w:rPr>
            <w:rFonts w:ascii="Times New Roman" w:hAnsi="Times New Roman" w:cs="Times New Roman"/>
            <w:sz w:val="18"/>
            <w:szCs w:val="18"/>
          </w:rPr>
        </w:pPr>
        <w:r w:rsidRPr="00811FD6">
          <w:rPr>
            <w:rFonts w:ascii="Times New Roman" w:hAnsi="Times New Roman" w:cs="Times New Roman"/>
            <w:sz w:val="18"/>
            <w:szCs w:val="18"/>
          </w:rPr>
          <w:fldChar w:fldCharType="begin"/>
        </w:r>
        <w:r w:rsidRPr="00811FD6">
          <w:rPr>
            <w:rFonts w:ascii="Times New Roman" w:hAnsi="Times New Roman" w:cs="Times New Roman"/>
            <w:sz w:val="18"/>
            <w:szCs w:val="18"/>
          </w:rPr>
          <w:instrText xml:space="preserve"> PAGE   \* MERGEFORMAT </w:instrText>
        </w:r>
        <w:r w:rsidRPr="00811FD6">
          <w:rPr>
            <w:rFonts w:ascii="Times New Roman" w:hAnsi="Times New Roman" w:cs="Times New Roman"/>
            <w:sz w:val="18"/>
            <w:szCs w:val="18"/>
          </w:rPr>
          <w:fldChar w:fldCharType="separate"/>
        </w:r>
        <w:r w:rsidRPr="00811FD6">
          <w:rPr>
            <w:rFonts w:ascii="Times New Roman" w:hAnsi="Times New Roman" w:cs="Times New Roman"/>
            <w:noProof/>
            <w:sz w:val="18"/>
            <w:szCs w:val="18"/>
          </w:rPr>
          <w:t>2</w:t>
        </w:r>
        <w:r w:rsidRPr="00811FD6">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5941" w14:textId="729C9EE9" w:rsidR="00811FD6" w:rsidRPr="00811FD6" w:rsidRDefault="00811FD6" w:rsidP="00811FD6">
    <w:pPr>
      <w:pStyle w:val="Footer"/>
      <w:tabs>
        <w:tab w:val="clear" w:pos="9360"/>
      </w:tabs>
      <w:rPr>
        <w:rFonts w:ascii="Times New Roman" w:hAnsi="Times New Roman" w:cs="Times New Roman"/>
        <w:sz w:val="18"/>
        <w:szCs w:val="18"/>
      </w:rPr>
    </w:pPr>
    <w:r w:rsidRPr="00E94E6C">
      <w:rPr>
        <w:rFonts w:ascii="Times New Roman" w:hAnsi="Times New Roman" w:cs="Times New Roman"/>
        <w:sz w:val="18"/>
        <w:szCs w:val="20"/>
      </w:rPr>
      <w:t>2347-2820</w:t>
    </w:r>
    <w:r w:rsidRPr="003442CF">
      <w:rPr>
        <w:rFonts w:ascii="Times New Roman" w:hAnsi="Times New Roman" w:cs="Times New Roman"/>
        <w:sz w:val="18"/>
        <w:szCs w:val="18"/>
      </w:rPr>
      <w:t>/ © 2026 The Authors. This is an open access article under the CC BY-NC-ND license (https://creativecommons.org/licenses/by-nc-nd/4.0).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6A6C5" w14:textId="77777777" w:rsidR="006D13A3" w:rsidRDefault="006D13A3" w:rsidP="00045EB6">
      <w:pPr>
        <w:spacing w:after="0" w:line="240" w:lineRule="auto"/>
      </w:pPr>
      <w:r>
        <w:separator/>
      </w:r>
    </w:p>
  </w:footnote>
  <w:footnote w:type="continuationSeparator" w:id="0">
    <w:p w14:paraId="42722A8F" w14:textId="77777777" w:rsidR="006D13A3" w:rsidRDefault="006D13A3" w:rsidP="00045E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3213" w14:textId="77777777" w:rsidR="00EB2FDE" w:rsidRDefault="00EB2FDE" w:rsidP="00EB2FDE">
    <w:pPr>
      <w:pStyle w:val="Header"/>
      <w:jc w:val="right"/>
      <w:rPr>
        <w:rFonts w:ascii="Times New Roman" w:hAnsi="Times New Roman" w:cs="Times New Roman"/>
        <w:sz w:val="18"/>
        <w:szCs w:val="18"/>
      </w:rPr>
    </w:pPr>
    <w:r w:rsidRPr="00E94E6C">
      <w:rPr>
        <w:rFonts w:ascii="Times New Roman" w:hAnsi="Times New Roman" w:cs="Times New Roman"/>
        <w:sz w:val="18"/>
        <w:szCs w:val="18"/>
      </w:rPr>
      <w:t>International Journal of Electrical, Electronics and Computer Systems</w:t>
    </w:r>
    <w:r w:rsidRPr="00E94E6C">
      <w:rPr>
        <w:rFonts w:ascii="Times New Roman" w:hAnsi="Times New Roman" w:cs="Times New Roman"/>
        <w:sz w:val="8"/>
        <w:szCs w:val="8"/>
      </w:rPr>
      <w:t xml:space="preserve"> </w:t>
    </w:r>
    <w:r>
      <w:rPr>
        <w:rFonts w:ascii="Times New Roman" w:hAnsi="Times New Roman" w:cs="Times New Roman"/>
        <w:sz w:val="18"/>
        <w:szCs w:val="18"/>
      </w:rPr>
      <w:t>15(1s) 2026</w:t>
    </w:r>
  </w:p>
  <w:p w14:paraId="4D238DFE" w14:textId="77777777" w:rsidR="00811FD6" w:rsidRPr="00EB2FDE" w:rsidRDefault="00811FD6" w:rsidP="00EB2F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F2BE7" w14:textId="5F8094D6" w:rsidR="00EB2FDE" w:rsidRDefault="00EB2FDE" w:rsidP="00EB2FDE">
    <w:pPr>
      <w:pStyle w:val="Heading1"/>
      <w:spacing w:before="0"/>
      <w:rPr>
        <w:rFonts w:ascii="Times New Roman" w:hAnsi="Times New Roman" w:cs="Times New Roman"/>
        <w:b w:val="0"/>
        <w:bCs w:val="0"/>
        <w:color w:val="auto"/>
        <w:sz w:val="18"/>
        <w:szCs w:val="18"/>
      </w:rPr>
    </w:pPr>
    <w:r w:rsidRPr="00EB2FDE">
      <w:rPr>
        <w:rFonts w:ascii="Times New Roman" w:hAnsi="Times New Roman" w:cs="Times New Roman"/>
        <w:b w:val="0"/>
        <w:bCs w:val="0"/>
        <w:color w:val="auto"/>
        <w:sz w:val="18"/>
        <w:szCs w:val="18"/>
      </w:rPr>
      <w:t>Smart Signal System for Blind Curves</w:t>
    </w:r>
  </w:p>
  <w:p w14:paraId="7A833951" w14:textId="77777777" w:rsidR="00EB2FDE" w:rsidRPr="00EB2FDE" w:rsidRDefault="00EB2FDE" w:rsidP="00EB2FDE">
    <w:pPr>
      <w:spacing w:after="0"/>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FE91F10"/>
    <w:multiLevelType w:val="hybridMultilevel"/>
    <w:tmpl w:val="BBA40304"/>
    <w:lvl w:ilvl="0" w:tplc="4009000F">
      <w:start w:val="1"/>
      <w:numFmt w:val="decimal"/>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15:restartNumberingAfterBreak="0">
    <w:nsid w:val="1ED33A76"/>
    <w:multiLevelType w:val="hybridMultilevel"/>
    <w:tmpl w:val="F9D0280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6AFD3040"/>
    <w:multiLevelType w:val="multilevel"/>
    <w:tmpl w:val="7A7EA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5179515">
    <w:abstractNumId w:val="8"/>
  </w:num>
  <w:num w:numId="2" w16cid:durableId="91509381">
    <w:abstractNumId w:val="6"/>
  </w:num>
  <w:num w:numId="3" w16cid:durableId="909198166">
    <w:abstractNumId w:val="5"/>
  </w:num>
  <w:num w:numId="4" w16cid:durableId="684592983">
    <w:abstractNumId w:val="4"/>
  </w:num>
  <w:num w:numId="5" w16cid:durableId="1562519475">
    <w:abstractNumId w:val="7"/>
  </w:num>
  <w:num w:numId="6" w16cid:durableId="181238901">
    <w:abstractNumId w:val="3"/>
  </w:num>
  <w:num w:numId="7" w16cid:durableId="1488551896">
    <w:abstractNumId w:val="2"/>
  </w:num>
  <w:num w:numId="8" w16cid:durableId="1838644759">
    <w:abstractNumId w:val="1"/>
  </w:num>
  <w:num w:numId="9" w16cid:durableId="1178039270">
    <w:abstractNumId w:val="0"/>
  </w:num>
  <w:num w:numId="10" w16cid:durableId="451444328">
    <w:abstractNumId w:val="11"/>
  </w:num>
  <w:num w:numId="11" w16cid:durableId="1503356791">
    <w:abstractNumId w:val="9"/>
  </w:num>
  <w:num w:numId="12" w16cid:durableId="14896356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EB6"/>
    <w:rsid w:val="0006063C"/>
    <w:rsid w:val="0015074B"/>
    <w:rsid w:val="00186131"/>
    <w:rsid w:val="0029639D"/>
    <w:rsid w:val="00326F90"/>
    <w:rsid w:val="006D13A3"/>
    <w:rsid w:val="006D5626"/>
    <w:rsid w:val="00811FD6"/>
    <w:rsid w:val="009A6110"/>
    <w:rsid w:val="00AA1D8D"/>
    <w:rsid w:val="00B47730"/>
    <w:rsid w:val="00CA3BB9"/>
    <w:rsid w:val="00CB0664"/>
    <w:rsid w:val="00D17B28"/>
    <w:rsid w:val="00D72508"/>
    <w:rsid w:val="00EB2FDE"/>
    <w:rsid w:val="00ED142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8211E6E"/>
  <w14:defaultImageDpi w14:val="300"/>
  <w15:docId w15:val="{69F734E5-E5A1-4DD9-8F23-D537B8AFF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ED14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425"/>
    <w:rPr>
      <w:rFonts w:ascii="Segoe UI" w:hAnsi="Segoe UI" w:cs="Segoe UI"/>
      <w:sz w:val="18"/>
      <w:szCs w:val="18"/>
    </w:rPr>
  </w:style>
  <w:style w:type="paragraph" w:styleId="NormalWeb">
    <w:name w:val="Normal (Web)"/>
    <w:basedOn w:val="Normal"/>
    <w:uiPriority w:val="99"/>
    <w:semiHidden/>
    <w:unhideWhenUsed/>
    <w:rsid w:val="00ED1425"/>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ED1425"/>
    <w:rPr>
      <w:color w:val="0000FF"/>
      <w:u w:val="single"/>
    </w:rPr>
  </w:style>
  <w:style w:type="table" w:styleId="PlainTable2">
    <w:name w:val="Plain Table 2"/>
    <w:basedOn w:val="TableNormal"/>
    <w:uiPriority w:val="99"/>
    <w:rsid w:val="00045E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761">
      <w:bodyDiv w:val="1"/>
      <w:marLeft w:val="0"/>
      <w:marRight w:val="0"/>
      <w:marTop w:val="0"/>
      <w:marBottom w:val="0"/>
      <w:divBdr>
        <w:top w:val="none" w:sz="0" w:space="0" w:color="auto"/>
        <w:left w:val="none" w:sz="0" w:space="0" w:color="auto"/>
        <w:bottom w:val="none" w:sz="0" w:space="0" w:color="auto"/>
        <w:right w:val="none" w:sz="0" w:space="0" w:color="auto"/>
      </w:divBdr>
    </w:div>
    <w:div w:id="136656610">
      <w:bodyDiv w:val="1"/>
      <w:marLeft w:val="0"/>
      <w:marRight w:val="0"/>
      <w:marTop w:val="0"/>
      <w:marBottom w:val="0"/>
      <w:divBdr>
        <w:top w:val="none" w:sz="0" w:space="0" w:color="auto"/>
        <w:left w:val="none" w:sz="0" w:space="0" w:color="auto"/>
        <w:bottom w:val="none" w:sz="0" w:space="0" w:color="auto"/>
        <w:right w:val="none" w:sz="0" w:space="0" w:color="auto"/>
      </w:divBdr>
    </w:div>
    <w:div w:id="204371924">
      <w:bodyDiv w:val="1"/>
      <w:marLeft w:val="0"/>
      <w:marRight w:val="0"/>
      <w:marTop w:val="0"/>
      <w:marBottom w:val="0"/>
      <w:divBdr>
        <w:top w:val="none" w:sz="0" w:space="0" w:color="auto"/>
        <w:left w:val="none" w:sz="0" w:space="0" w:color="auto"/>
        <w:bottom w:val="none" w:sz="0" w:space="0" w:color="auto"/>
        <w:right w:val="none" w:sz="0" w:space="0" w:color="auto"/>
      </w:divBdr>
      <w:divsChild>
        <w:div w:id="1308244659">
          <w:marLeft w:val="0"/>
          <w:marRight w:val="0"/>
          <w:marTop w:val="0"/>
          <w:marBottom w:val="0"/>
          <w:divBdr>
            <w:top w:val="none" w:sz="0" w:space="0" w:color="auto"/>
            <w:left w:val="none" w:sz="0" w:space="0" w:color="auto"/>
            <w:bottom w:val="none" w:sz="0" w:space="0" w:color="auto"/>
            <w:right w:val="none" w:sz="0" w:space="0" w:color="auto"/>
          </w:divBdr>
          <w:divsChild>
            <w:div w:id="23096820">
              <w:marLeft w:val="0"/>
              <w:marRight w:val="0"/>
              <w:marTop w:val="0"/>
              <w:marBottom w:val="0"/>
              <w:divBdr>
                <w:top w:val="none" w:sz="0" w:space="0" w:color="auto"/>
                <w:left w:val="none" w:sz="0" w:space="0" w:color="auto"/>
                <w:bottom w:val="none" w:sz="0" w:space="0" w:color="auto"/>
                <w:right w:val="none" w:sz="0" w:space="0" w:color="auto"/>
              </w:divBdr>
              <w:divsChild>
                <w:div w:id="761804350">
                  <w:marLeft w:val="0"/>
                  <w:marRight w:val="0"/>
                  <w:marTop w:val="0"/>
                  <w:marBottom w:val="0"/>
                  <w:divBdr>
                    <w:top w:val="none" w:sz="0" w:space="0" w:color="auto"/>
                    <w:left w:val="none" w:sz="0" w:space="0" w:color="auto"/>
                    <w:bottom w:val="none" w:sz="0" w:space="0" w:color="auto"/>
                    <w:right w:val="none" w:sz="0" w:space="0" w:color="auto"/>
                  </w:divBdr>
                  <w:divsChild>
                    <w:div w:id="1820536636">
                      <w:marLeft w:val="0"/>
                      <w:marRight w:val="0"/>
                      <w:marTop w:val="0"/>
                      <w:marBottom w:val="0"/>
                      <w:divBdr>
                        <w:top w:val="none" w:sz="0" w:space="0" w:color="auto"/>
                        <w:left w:val="none" w:sz="0" w:space="0" w:color="auto"/>
                        <w:bottom w:val="none" w:sz="0" w:space="0" w:color="auto"/>
                        <w:right w:val="none" w:sz="0" w:space="0" w:color="auto"/>
                      </w:divBdr>
                      <w:divsChild>
                        <w:div w:id="2040929171">
                          <w:marLeft w:val="0"/>
                          <w:marRight w:val="0"/>
                          <w:marTop w:val="0"/>
                          <w:marBottom w:val="0"/>
                          <w:divBdr>
                            <w:top w:val="none" w:sz="0" w:space="0" w:color="auto"/>
                            <w:left w:val="none" w:sz="0" w:space="0" w:color="auto"/>
                            <w:bottom w:val="none" w:sz="0" w:space="0" w:color="auto"/>
                            <w:right w:val="none" w:sz="0" w:space="0" w:color="auto"/>
                          </w:divBdr>
                          <w:divsChild>
                            <w:div w:id="1252079539">
                              <w:marLeft w:val="0"/>
                              <w:marRight w:val="0"/>
                              <w:marTop w:val="0"/>
                              <w:marBottom w:val="0"/>
                              <w:divBdr>
                                <w:top w:val="none" w:sz="0" w:space="0" w:color="auto"/>
                                <w:left w:val="none" w:sz="0" w:space="0" w:color="auto"/>
                                <w:bottom w:val="none" w:sz="0" w:space="0" w:color="auto"/>
                                <w:right w:val="none" w:sz="0" w:space="0" w:color="auto"/>
                              </w:divBdr>
                              <w:divsChild>
                                <w:div w:id="988288053">
                                  <w:marLeft w:val="0"/>
                                  <w:marRight w:val="0"/>
                                  <w:marTop w:val="0"/>
                                  <w:marBottom w:val="0"/>
                                  <w:divBdr>
                                    <w:top w:val="none" w:sz="0" w:space="0" w:color="auto"/>
                                    <w:left w:val="none" w:sz="0" w:space="0" w:color="auto"/>
                                    <w:bottom w:val="none" w:sz="0" w:space="0" w:color="auto"/>
                                    <w:right w:val="none" w:sz="0" w:space="0" w:color="auto"/>
                                  </w:divBdr>
                                  <w:divsChild>
                                    <w:div w:id="770778106">
                                      <w:marLeft w:val="0"/>
                                      <w:marRight w:val="0"/>
                                      <w:marTop w:val="0"/>
                                      <w:marBottom w:val="0"/>
                                      <w:divBdr>
                                        <w:top w:val="none" w:sz="0" w:space="0" w:color="auto"/>
                                        <w:left w:val="none" w:sz="0" w:space="0" w:color="auto"/>
                                        <w:bottom w:val="none" w:sz="0" w:space="0" w:color="auto"/>
                                        <w:right w:val="none" w:sz="0" w:space="0" w:color="auto"/>
                                      </w:divBdr>
                                      <w:divsChild>
                                        <w:div w:id="4537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2034274">
      <w:bodyDiv w:val="1"/>
      <w:marLeft w:val="0"/>
      <w:marRight w:val="0"/>
      <w:marTop w:val="0"/>
      <w:marBottom w:val="0"/>
      <w:divBdr>
        <w:top w:val="none" w:sz="0" w:space="0" w:color="auto"/>
        <w:left w:val="none" w:sz="0" w:space="0" w:color="auto"/>
        <w:bottom w:val="none" w:sz="0" w:space="0" w:color="auto"/>
        <w:right w:val="none" w:sz="0" w:space="0" w:color="auto"/>
      </w:divBdr>
      <w:divsChild>
        <w:div w:id="1233856532">
          <w:marLeft w:val="0"/>
          <w:marRight w:val="0"/>
          <w:marTop w:val="0"/>
          <w:marBottom w:val="0"/>
          <w:divBdr>
            <w:top w:val="none" w:sz="0" w:space="0" w:color="auto"/>
            <w:left w:val="none" w:sz="0" w:space="0" w:color="auto"/>
            <w:bottom w:val="none" w:sz="0" w:space="0" w:color="auto"/>
            <w:right w:val="none" w:sz="0" w:space="0" w:color="auto"/>
          </w:divBdr>
          <w:divsChild>
            <w:div w:id="1663269898">
              <w:marLeft w:val="0"/>
              <w:marRight w:val="0"/>
              <w:marTop w:val="0"/>
              <w:marBottom w:val="0"/>
              <w:divBdr>
                <w:top w:val="none" w:sz="0" w:space="0" w:color="auto"/>
                <w:left w:val="none" w:sz="0" w:space="0" w:color="auto"/>
                <w:bottom w:val="none" w:sz="0" w:space="0" w:color="auto"/>
                <w:right w:val="none" w:sz="0" w:space="0" w:color="auto"/>
              </w:divBdr>
              <w:divsChild>
                <w:div w:id="101656975">
                  <w:marLeft w:val="0"/>
                  <w:marRight w:val="0"/>
                  <w:marTop w:val="0"/>
                  <w:marBottom w:val="0"/>
                  <w:divBdr>
                    <w:top w:val="none" w:sz="0" w:space="0" w:color="auto"/>
                    <w:left w:val="none" w:sz="0" w:space="0" w:color="auto"/>
                    <w:bottom w:val="none" w:sz="0" w:space="0" w:color="auto"/>
                    <w:right w:val="none" w:sz="0" w:space="0" w:color="auto"/>
                  </w:divBdr>
                  <w:divsChild>
                    <w:div w:id="1660574883">
                      <w:marLeft w:val="0"/>
                      <w:marRight w:val="0"/>
                      <w:marTop w:val="0"/>
                      <w:marBottom w:val="0"/>
                      <w:divBdr>
                        <w:top w:val="none" w:sz="0" w:space="0" w:color="auto"/>
                        <w:left w:val="none" w:sz="0" w:space="0" w:color="auto"/>
                        <w:bottom w:val="none" w:sz="0" w:space="0" w:color="auto"/>
                        <w:right w:val="none" w:sz="0" w:space="0" w:color="auto"/>
                      </w:divBdr>
                      <w:divsChild>
                        <w:div w:id="1976330630">
                          <w:marLeft w:val="0"/>
                          <w:marRight w:val="0"/>
                          <w:marTop w:val="0"/>
                          <w:marBottom w:val="0"/>
                          <w:divBdr>
                            <w:top w:val="none" w:sz="0" w:space="0" w:color="auto"/>
                            <w:left w:val="none" w:sz="0" w:space="0" w:color="auto"/>
                            <w:bottom w:val="none" w:sz="0" w:space="0" w:color="auto"/>
                            <w:right w:val="none" w:sz="0" w:space="0" w:color="auto"/>
                          </w:divBdr>
                          <w:divsChild>
                            <w:div w:id="1729255670">
                              <w:marLeft w:val="0"/>
                              <w:marRight w:val="0"/>
                              <w:marTop w:val="0"/>
                              <w:marBottom w:val="0"/>
                              <w:divBdr>
                                <w:top w:val="none" w:sz="0" w:space="0" w:color="auto"/>
                                <w:left w:val="none" w:sz="0" w:space="0" w:color="auto"/>
                                <w:bottom w:val="none" w:sz="0" w:space="0" w:color="auto"/>
                                <w:right w:val="none" w:sz="0" w:space="0" w:color="auto"/>
                              </w:divBdr>
                              <w:divsChild>
                                <w:div w:id="1255896345">
                                  <w:marLeft w:val="0"/>
                                  <w:marRight w:val="0"/>
                                  <w:marTop w:val="0"/>
                                  <w:marBottom w:val="0"/>
                                  <w:divBdr>
                                    <w:top w:val="none" w:sz="0" w:space="0" w:color="auto"/>
                                    <w:left w:val="none" w:sz="0" w:space="0" w:color="auto"/>
                                    <w:bottom w:val="none" w:sz="0" w:space="0" w:color="auto"/>
                                    <w:right w:val="none" w:sz="0" w:space="0" w:color="auto"/>
                                  </w:divBdr>
                                  <w:divsChild>
                                    <w:div w:id="1010369735">
                                      <w:marLeft w:val="0"/>
                                      <w:marRight w:val="0"/>
                                      <w:marTop w:val="0"/>
                                      <w:marBottom w:val="0"/>
                                      <w:divBdr>
                                        <w:top w:val="none" w:sz="0" w:space="0" w:color="auto"/>
                                        <w:left w:val="none" w:sz="0" w:space="0" w:color="auto"/>
                                        <w:bottom w:val="none" w:sz="0" w:space="0" w:color="auto"/>
                                        <w:right w:val="none" w:sz="0" w:space="0" w:color="auto"/>
                                      </w:divBdr>
                                      <w:divsChild>
                                        <w:div w:id="154123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1228017">
      <w:bodyDiv w:val="1"/>
      <w:marLeft w:val="0"/>
      <w:marRight w:val="0"/>
      <w:marTop w:val="0"/>
      <w:marBottom w:val="0"/>
      <w:divBdr>
        <w:top w:val="none" w:sz="0" w:space="0" w:color="auto"/>
        <w:left w:val="none" w:sz="0" w:space="0" w:color="auto"/>
        <w:bottom w:val="none" w:sz="0" w:space="0" w:color="auto"/>
        <w:right w:val="none" w:sz="0" w:space="0" w:color="auto"/>
      </w:divBdr>
    </w:div>
    <w:div w:id="1827277097">
      <w:bodyDiv w:val="1"/>
      <w:marLeft w:val="0"/>
      <w:marRight w:val="0"/>
      <w:marTop w:val="0"/>
      <w:marBottom w:val="0"/>
      <w:divBdr>
        <w:top w:val="none" w:sz="0" w:space="0" w:color="auto"/>
        <w:left w:val="none" w:sz="0" w:space="0" w:color="auto"/>
        <w:bottom w:val="none" w:sz="0" w:space="0" w:color="auto"/>
        <w:right w:val="none" w:sz="0" w:space="0" w:color="auto"/>
      </w:divBdr>
    </w:div>
    <w:div w:id="1955793194">
      <w:bodyDiv w:val="1"/>
      <w:marLeft w:val="0"/>
      <w:marRight w:val="0"/>
      <w:marTop w:val="0"/>
      <w:marBottom w:val="0"/>
      <w:divBdr>
        <w:top w:val="none" w:sz="0" w:space="0" w:color="auto"/>
        <w:left w:val="none" w:sz="0" w:space="0" w:color="auto"/>
        <w:bottom w:val="none" w:sz="0" w:space="0" w:color="auto"/>
        <w:right w:val="none" w:sz="0" w:space="0" w:color="auto"/>
      </w:divBdr>
      <w:divsChild>
        <w:div w:id="485556781">
          <w:marLeft w:val="0"/>
          <w:marRight w:val="0"/>
          <w:marTop w:val="0"/>
          <w:marBottom w:val="0"/>
          <w:divBdr>
            <w:top w:val="none" w:sz="0" w:space="0" w:color="auto"/>
            <w:left w:val="none" w:sz="0" w:space="0" w:color="auto"/>
            <w:bottom w:val="none" w:sz="0" w:space="0" w:color="auto"/>
            <w:right w:val="none" w:sz="0" w:space="0" w:color="auto"/>
          </w:divBdr>
          <w:divsChild>
            <w:div w:id="121388350">
              <w:marLeft w:val="0"/>
              <w:marRight w:val="0"/>
              <w:marTop w:val="0"/>
              <w:marBottom w:val="0"/>
              <w:divBdr>
                <w:top w:val="none" w:sz="0" w:space="0" w:color="auto"/>
                <w:left w:val="none" w:sz="0" w:space="0" w:color="auto"/>
                <w:bottom w:val="none" w:sz="0" w:space="0" w:color="auto"/>
                <w:right w:val="none" w:sz="0" w:space="0" w:color="auto"/>
              </w:divBdr>
              <w:divsChild>
                <w:div w:id="1253516871">
                  <w:marLeft w:val="0"/>
                  <w:marRight w:val="0"/>
                  <w:marTop w:val="0"/>
                  <w:marBottom w:val="0"/>
                  <w:divBdr>
                    <w:top w:val="none" w:sz="0" w:space="0" w:color="auto"/>
                    <w:left w:val="none" w:sz="0" w:space="0" w:color="auto"/>
                    <w:bottom w:val="none" w:sz="0" w:space="0" w:color="auto"/>
                    <w:right w:val="none" w:sz="0" w:space="0" w:color="auto"/>
                  </w:divBdr>
                  <w:divsChild>
                    <w:div w:id="1616525007">
                      <w:marLeft w:val="0"/>
                      <w:marRight w:val="0"/>
                      <w:marTop w:val="0"/>
                      <w:marBottom w:val="0"/>
                      <w:divBdr>
                        <w:top w:val="none" w:sz="0" w:space="0" w:color="auto"/>
                        <w:left w:val="none" w:sz="0" w:space="0" w:color="auto"/>
                        <w:bottom w:val="none" w:sz="0" w:space="0" w:color="auto"/>
                        <w:right w:val="none" w:sz="0" w:space="0" w:color="auto"/>
                      </w:divBdr>
                      <w:divsChild>
                        <w:div w:id="1922594169">
                          <w:marLeft w:val="0"/>
                          <w:marRight w:val="0"/>
                          <w:marTop w:val="0"/>
                          <w:marBottom w:val="0"/>
                          <w:divBdr>
                            <w:top w:val="none" w:sz="0" w:space="0" w:color="auto"/>
                            <w:left w:val="none" w:sz="0" w:space="0" w:color="auto"/>
                            <w:bottom w:val="none" w:sz="0" w:space="0" w:color="auto"/>
                            <w:right w:val="none" w:sz="0" w:space="0" w:color="auto"/>
                          </w:divBdr>
                          <w:divsChild>
                            <w:div w:id="1279409726">
                              <w:marLeft w:val="0"/>
                              <w:marRight w:val="0"/>
                              <w:marTop w:val="0"/>
                              <w:marBottom w:val="0"/>
                              <w:divBdr>
                                <w:top w:val="none" w:sz="0" w:space="0" w:color="auto"/>
                                <w:left w:val="none" w:sz="0" w:space="0" w:color="auto"/>
                                <w:bottom w:val="none" w:sz="0" w:space="0" w:color="auto"/>
                                <w:right w:val="none" w:sz="0" w:space="0" w:color="auto"/>
                              </w:divBdr>
                              <w:divsChild>
                                <w:div w:id="2053724585">
                                  <w:marLeft w:val="0"/>
                                  <w:marRight w:val="0"/>
                                  <w:marTop w:val="0"/>
                                  <w:marBottom w:val="0"/>
                                  <w:divBdr>
                                    <w:top w:val="none" w:sz="0" w:space="0" w:color="auto"/>
                                    <w:left w:val="none" w:sz="0" w:space="0" w:color="auto"/>
                                    <w:bottom w:val="none" w:sz="0" w:space="0" w:color="auto"/>
                                    <w:right w:val="none" w:sz="0" w:space="0" w:color="auto"/>
                                  </w:divBdr>
                                  <w:divsChild>
                                    <w:div w:id="1964652528">
                                      <w:marLeft w:val="0"/>
                                      <w:marRight w:val="0"/>
                                      <w:marTop w:val="0"/>
                                      <w:marBottom w:val="0"/>
                                      <w:divBdr>
                                        <w:top w:val="none" w:sz="0" w:space="0" w:color="auto"/>
                                        <w:left w:val="none" w:sz="0" w:space="0" w:color="auto"/>
                                        <w:bottom w:val="none" w:sz="0" w:space="0" w:color="auto"/>
                                        <w:right w:val="none" w:sz="0" w:space="0" w:color="auto"/>
                                      </w:divBdr>
                                      <w:divsChild>
                                        <w:div w:id="196060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doi.org/10.1016/j.trpro.2017.05.36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DA17CF-462F-46FC-888B-0B7272BEF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3290</Words>
  <Characters>18757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7</cp:revision>
  <dcterms:created xsi:type="dcterms:W3CDTF">2026-05-16T12:04:00Z</dcterms:created>
  <dcterms:modified xsi:type="dcterms:W3CDTF">2026-05-21T06:38:00Z</dcterms:modified>
  <cp:category/>
</cp:coreProperties>
</file>